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A43D3" w14:textId="77777777" w:rsidR="00D93F30" w:rsidRDefault="00D93F30" w:rsidP="00D93F30">
      <w:pPr>
        <w:spacing w:after="0" w:line="240" w:lineRule="auto"/>
        <w:jc w:val="center"/>
        <w:rPr>
          <w:rFonts w:ascii="Times New Roman" w:hAnsi="Times New Roman" w:cs="Times New Roman"/>
          <w:sz w:val="24"/>
          <w:szCs w:val="24"/>
        </w:rPr>
      </w:pPr>
    </w:p>
    <w:p w14:paraId="02D80996" w14:textId="203BF1F7" w:rsidR="00D93F30" w:rsidRDefault="00D93F30" w:rsidP="00195D0B">
      <w:pPr>
        <w:spacing w:after="0" w:line="240" w:lineRule="auto"/>
        <w:rPr>
          <w:rFonts w:ascii="Times New Roman" w:hAnsi="Times New Roman" w:cs="Times New Roman"/>
          <w:sz w:val="24"/>
          <w:szCs w:val="24"/>
        </w:rPr>
      </w:pPr>
    </w:p>
    <w:p w14:paraId="218F3E66" w14:textId="176A2F23" w:rsidR="00D93F30" w:rsidRPr="00A84060" w:rsidRDefault="00EE7B75" w:rsidP="00EE7B75">
      <w:pPr>
        <w:spacing w:after="0" w:line="240" w:lineRule="auto"/>
        <w:jc w:val="center"/>
        <w:rPr>
          <w:rFonts w:ascii="Times New Roman" w:hAnsi="Times New Roman" w:cs="Times New Roman"/>
          <w:sz w:val="24"/>
          <w:szCs w:val="24"/>
        </w:rPr>
      </w:pPr>
      <w:r w:rsidRPr="00A84060">
        <w:rPr>
          <w:rFonts w:ascii="Times New Roman" w:hAnsi="Times New Roman" w:cs="Times New Roman"/>
          <w:sz w:val="24"/>
          <w:szCs w:val="24"/>
        </w:rPr>
        <w:fldChar w:fldCharType="begin"/>
      </w:r>
      <w:r w:rsidRPr="00A84060">
        <w:rPr>
          <w:rFonts w:ascii="Times New Roman" w:hAnsi="Times New Roman" w:cs="Times New Roman"/>
          <w:sz w:val="24"/>
          <w:szCs w:val="24"/>
        </w:rPr>
        <w:instrText xml:space="preserve"> DATE \@ "MMMM d, yyyy" </w:instrText>
      </w:r>
      <w:r w:rsidRPr="00A84060">
        <w:rPr>
          <w:rFonts w:ascii="Times New Roman" w:hAnsi="Times New Roman" w:cs="Times New Roman"/>
          <w:sz w:val="24"/>
          <w:szCs w:val="24"/>
        </w:rPr>
        <w:fldChar w:fldCharType="separate"/>
      </w:r>
      <w:r w:rsidR="00DD3510">
        <w:rPr>
          <w:rFonts w:ascii="Times New Roman" w:hAnsi="Times New Roman" w:cs="Times New Roman"/>
          <w:noProof/>
          <w:sz w:val="24"/>
          <w:szCs w:val="24"/>
        </w:rPr>
        <w:t>October 21, 2021</w:t>
      </w:r>
      <w:r w:rsidRPr="00A84060">
        <w:rPr>
          <w:rFonts w:ascii="Times New Roman" w:hAnsi="Times New Roman" w:cs="Times New Roman"/>
          <w:sz w:val="24"/>
          <w:szCs w:val="24"/>
        </w:rPr>
        <w:fldChar w:fldCharType="end"/>
      </w:r>
    </w:p>
    <w:p w14:paraId="2A00FDA5" w14:textId="77777777" w:rsidR="00EE7B75" w:rsidRDefault="00EE7B75" w:rsidP="00D93F30">
      <w:pPr>
        <w:spacing w:after="0" w:line="240" w:lineRule="auto"/>
        <w:jc w:val="both"/>
        <w:rPr>
          <w:rFonts w:ascii="Times New Roman" w:hAnsi="Times New Roman" w:cs="Times New Roman"/>
          <w:sz w:val="24"/>
          <w:szCs w:val="24"/>
        </w:rPr>
      </w:pPr>
    </w:p>
    <w:p w14:paraId="27CA18DC" w14:textId="3C8AE5B8" w:rsidR="00394F57" w:rsidRDefault="00394F57" w:rsidP="00394F57">
      <w:pPr>
        <w:spacing w:after="0"/>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The Honorable Diana Shaw</w:t>
      </w:r>
      <w:r>
        <w:rPr>
          <w:rFonts w:ascii="Times New Roman" w:eastAsia="Times New Roman" w:hAnsi="Times New Roman" w:cs="Times New Roman"/>
          <w:color w:val="222222"/>
          <w:sz w:val="24"/>
        </w:rPr>
        <w:br/>
      </w:r>
      <w:r>
        <w:rPr>
          <w:rFonts w:ascii="Times New Roman" w:eastAsia="Times New Roman" w:hAnsi="Times New Roman" w:cs="Times New Roman"/>
          <w:color w:val="222222"/>
          <w:sz w:val="24"/>
          <w:shd w:val="clear" w:color="auto" w:fill="FFFFFF"/>
        </w:rPr>
        <w:t>Acting Inspector General</w:t>
      </w:r>
      <w:r>
        <w:rPr>
          <w:rFonts w:ascii="Times New Roman" w:eastAsia="Times New Roman" w:hAnsi="Times New Roman" w:cs="Times New Roman"/>
          <w:color w:val="222222"/>
          <w:sz w:val="24"/>
        </w:rPr>
        <w:br/>
      </w:r>
      <w:r>
        <w:rPr>
          <w:rFonts w:ascii="Times New Roman" w:eastAsia="Times New Roman" w:hAnsi="Times New Roman" w:cs="Times New Roman"/>
          <w:color w:val="222222"/>
          <w:sz w:val="24"/>
          <w:shd w:val="clear" w:color="auto" w:fill="FFFFFF"/>
        </w:rPr>
        <w:t>U.S. Department of State</w:t>
      </w:r>
      <w:r>
        <w:rPr>
          <w:rFonts w:ascii="Times New Roman" w:eastAsia="Times New Roman" w:hAnsi="Times New Roman" w:cs="Times New Roman"/>
          <w:color w:val="222222"/>
          <w:sz w:val="24"/>
        </w:rPr>
        <w:br/>
      </w:r>
      <w:r>
        <w:rPr>
          <w:rFonts w:ascii="Times New Roman" w:eastAsia="Times New Roman" w:hAnsi="Times New Roman" w:cs="Times New Roman"/>
          <w:color w:val="222222"/>
          <w:sz w:val="24"/>
          <w:shd w:val="clear" w:color="auto" w:fill="FFFFFF"/>
        </w:rPr>
        <w:t xml:space="preserve">Office of Inspector General </w:t>
      </w:r>
    </w:p>
    <w:p w14:paraId="0F288365" w14:textId="0C7AF2F0" w:rsidR="00394F57" w:rsidRDefault="00394F57" w:rsidP="00394F57">
      <w:pPr>
        <w:spacing w:after="0"/>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SA-39, 1700 North Moore Street Arlington, VA 22209</w:t>
      </w:r>
      <w:r>
        <w:rPr>
          <w:rFonts w:ascii="Times New Roman" w:eastAsia="Times New Roman" w:hAnsi="Times New Roman" w:cs="Times New Roman"/>
          <w:color w:val="222222"/>
          <w:sz w:val="24"/>
        </w:rPr>
        <w:br/>
      </w:r>
      <w:r>
        <w:rPr>
          <w:rFonts w:ascii="Times New Roman" w:eastAsia="Times New Roman" w:hAnsi="Times New Roman" w:cs="Times New Roman"/>
          <w:color w:val="222222"/>
          <w:sz w:val="24"/>
        </w:rPr>
        <w:br/>
      </w:r>
      <w:r>
        <w:rPr>
          <w:rFonts w:ascii="Times New Roman" w:eastAsia="Times New Roman" w:hAnsi="Times New Roman" w:cs="Times New Roman"/>
          <w:color w:val="222222"/>
          <w:sz w:val="24"/>
          <w:shd w:val="clear" w:color="auto" w:fill="FFFFFF"/>
        </w:rPr>
        <w:t>The Honorable Sean O’Donnell</w:t>
      </w:r>
      <w:r>
        <w:rPr>
          <w:rFonts w:ascii="Times New Roman" w:eastAsia="Times New Roman" w:hAnsi="Times New Roman" w:cs="Times New Roman"/>
          <w:color w:val="222222"/>
          <w:sz w:val="24"/>
        </w:rPr>
        <w:br/>
      </w:r>
      <w:r>
        <w:rPr>
          <w:rFonts w:ascii="Times New Roman" w:eastAsia="Times New Roman" w:hAnsi="Times New Roman" w:cs="Times New Roman"/>
          <w:color w:val="222222"/>
          <w:sz w:val="24"/>
          <w:shd w:val="clear" w:color="auto" w:fill="FFFFFF"/>
        </w:rPr>
        <w:t>Acting Inspector General</w:t>
      </w:r>
      <w:r>
        <w:rPr>
          <w:rFonts w:ascii="Times New Roman" w:eastAsia="Times New Roman" w:hAnsi="Times New Roman" w:cs="Times New Roman"/>
          <w:color w:val="222222"/>
          <w:sz w:val="24"/>
        </w:rPr>
        <w:br/>
      </w:r>
      <w:r>
        <w:rPr>
          <w:rFonts w:ascii="Times New Roman" w:eastAsia="Times New Roman" w:hAnsi="Times New Roman" w:cs="Times New Roman"/>
          <w:color w:val="222222"/>
          <w:sz w:val="24"/>
          <w:shd w:val="clear" w:color="auto" w:fill="FFFFFF"/>
        </w:rPr>
        <w:t>U.S. Department of Defense</w:t>
      </w:r>
      <w:r>
        <w:rPr>
          <w:rFonts w:ascii="Times New Roman" w:eastAsia="Times New Roman" w:hAnsi="Times New Roman" w:cs="Times New Roman"/>
          <w:color w:val="222222"/>
          <w:sz w:val="24"/>
        </w:rPr>
        <w:br/>
      </w:r>
      <w:r>
        <w:rPr>
          <w:rFonts w:ascii="Times New Roman" w:eastAsia="Times New Roman" w:hAnsi="Times New Roman" w:cs="Times New Roman"/>
          <w:color w:val="222222"/>
          <w:sz w:val="24"/>
          <w:shd w:val="clear" w:color="auto" w:fill="FFFFFF"/>
        </w:rPr>
        <w:t>Office of Inspector General</w:t>
      </w:r>
      <w:r>
        <w:rPr>
          <w:rFonts w:ascii="Times New Roman" w:eastAsia="Times New Roman" w:hAnsi="Times New Roman" w:cs="Times New Roman"/>
          <w:color w:val="222222"/>
          <w:sz w:val="24"/>
        </w:rPr>
        <w:br/>
      </w:r>
      <w:r>
        <w:rPr>
          <w:rFonts w:ascii="Times New Roman" w:eastAsia="Times New Roman" w:hAnsi="Times New Roman" w:cs="Times New Roman"/>
          <w:color w:val="222222"/>
          <w:sz w:val="24"/>
          <w:shd w:val="clear" w:color="auto" w:fill="FFFFFF"/>
        </w:rPr>
        <w:t>4800 Mark Center Drive Alexandria, VA 22350</w:t>
      </w:r>
    </w:p>
    <w:p w14:paraId="20457A82" w14:textId="77777777" w:rsidR="00394F57" w:rsidRDefault="00394F57" w:rsidP="00394F57">
      <w:pPr>
        <w:spacing w:after="0"/>
        <w:rPr>
          <w:rFonts w:ascii="Times New Roman" w:eastAsia="Times New Roman" w:hAnsi="Times New Roman" w:cs="Times New Roman"/>
          <w:color w:val="222222"/>
          <w:sz w:val="24"/>
          <w:shd w:val="clear" w:color="auto" w:fill="FFFFFF"/>
        </w:rPr>
      </w:pPr>
    </w:p>
    <w:p w14:paraId="24798546" w14:textId="723C6614" w:rsidR="00394F57" w:rsidRDefault="00394F57" w:rsidP="00394F57">
      <w:pPr>
        <w:spacing w:after="0"/>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 xml:space="preserve">The Honorable Joseph </w:t>
      </w:r>
      <w:proofErr w:type="spellStart"/>
      <w:r>
        <w:rPr>
          <w:rFonts w:ascii="Times New Roman" w:eastAsia="Times New Roman" w:hAnsi="Times New Roman" w:cs="Times New Roman"/>
          <w:color w:val="222222"/>
          <w:sz w:val="24"/>
          <w:shd w:val="clear" w:color="auto" w:fill="FFFFFF"/>
        </w:rPr>
        <w:t>Cuffari</w:t>
      </w:r>
      <w:proofErr w:type="spellEnd"/>
      <w:r>
        <w:rPr>
          <w:rFonts w:ascii="Times New Roman" w:eastAsia="Times New Roman" w:hAnsi="Times New Roman" w:cs="Times New Roman"/>
          <w:color w:val="222222"/>
          <w:sz w:val="24"/>
        </w:rPr>
        <w:br/>
      </w:r>
      <w:r>
        <w:rPr>
          <w:rFonts w:ascii="Times New Roman" w:eastAsia="Times New Roman" w:hAnsi="Times New Roman" w:cs="Times New Roman"/>
          <w:color w:val="222222"/>
          <w:sz w:val="24"/>
          <w:shd w:val="clear" w:color="auto" w:fill="FFFFFF"/>
        </w:rPr>
        <w:t>Inspector General</w:t>
      </w:r>
      <w:r>
        <w:rPr>
          <w:rFonts w:ascii="Times New Roman" w:eastAsia="Times New Roman" w:hAnsi="Times New Roman" w:cs="Times New Roman"/>
          <w:color w:val="222222"/>
          <w:sz w:val="24"/>
        </w:rPr>
        <w:br/>
      </w:r>
      <w:r>
        <w:rPr>
          <w:rFonts w:ascii="Times New Roman" w:eastAsia="Times New Roman" w:hAnsi="Times New Roman" w:cs="Times New Roman"/>
          <w:color w:val="222222"/>
          <w:sz w:val="24"/>
          <w:shd w:val="clear" w:color="auto" w:fill="FFFFFF"/>
        </w:rPr>
        <w:t>U.S. Department of Homeland Security</w:t>
      </w:r>
      <w:r>
        <w:rPr>
          <w:rFonts w:ascii="Times New Roman" w:eastAsia="Times New Roman" w:hAnsi="Times New Roman" w:cs="Times New Roman"/>
          <w:color w:val="222222"/>
          <w:sz w:val="24"/>
        </w:rPr>
        <w:br/>
      </w:r>
      <w:r>
        <w:rPr>
          <w:rFonts w:ascii="Times New Roman" w:eastAsia="Times New Roman" w:hAnsi="Times New Roman" w:cs="Times New Roman"/>
          <w:color w:val="222222"/>
          <w:sz w:val="24"/>
          <w:shd w:val="clear" w:color="auto" w:fill="FFFFFF"/>
        </w:rPr>
        <w:t>Office of Inspector General</w:t>
      </w:r>
      <w:r>
        <w:rPr>
          <w:rFonts w:ascii="Times New Roman" w:eastAsia="Times New Roman" w:hAnsi="Times New Roman" w:cs="Times New Roman"/>
          <w:color w:val="222222"/>
          <w:sz w:val="24"/>
        </w:rPr>
        <w:br/>
      </w:r>
      <w:r>
        <w:rPr>
          <w:rFonts w:ascii="Times New Roman" w:hAnsi="Times New Roman" w:cs="Times New Roman"/>
          <w:color w:val="222222"/>
          <w:sz w:val="24"/>
          <w:shd w:val="clear" w:color="auto" w:fill="FFFFFF"/>
        </w:rPr>
        <w:t>3801 Nebraska Ave N.W., Washington, DC 20016</w:t>
      </w:r>
      <w:r>
        <w:rPr>
          <w:rFonts w:ascii="Times New Roman" w:eastAsia="Times New Roman" w:hAnsi="Times New Roman" w:cs="Times New Roman"/>
          <w:color w:val="222222"/>
          <w:sz w:val="24"/>
        </w:rPr>
        <w:br/>
      </w:r>
    </w:p>
    <w:p w14:paraId="7A257F90" w14:textId="6DD37651" w:rsidR="00EE7B75" w:rsidRDefault="00394F57" w:rsidP="00394F57">
      <w:pPr>
        <w:spacing w:after="0" w:line="240" w:lineRule="auto"/>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 xml:space="preserve">The Honorable Thomas </w:t>
      </w:r>
      <w:proofErr w:type="spellStart"/>
      <w:r>
        <w:rPr>
          <w:rFonts w:ascii="Times New Roman" w:eastAsia="Times New Roman" w:hAnsi="Times New Roman" w:cs="Times New Roman"/>
          <w:color w:val="222222"/>
          <w:sz w:val="24"/>
          <w:shd w:val="clear" w:color="auto" w:fill="FFFFFF"/>
        </w:rPr>
        <w:t>Ullom</w:t>
      </w:r>
      <w:proofErr w:type="spellEnd"/>
      <w:r>
        <w:rPr>
          <w:rFonts w:ascii="Times New Roman" w:eastAsia="Times New Roman" w:hAnsi="Times New Roman" w:cs="Times New Roman"/>
          <w:color w:val="222222"/>
          <w:sz w:val="24"/>
        </w:rPr>
        <w:br/>
      </w:r>
      <w:r>
        <w:rPr>
          <w:rFonts w:ascii="Times New Roman" w:eastAsia="Times New Roman" w:hAnsi="Times New Roman" w:cs="Times New Roman"/>
          <w:color w:val="222222"/>
          <w:sz w:val="24"/>
          <w:shd w:val="clear" w:color="auto" w:fill="FFFFFF"/>
        </w:rPr>
        <w:t>Acting Inspector General</w:t>
      </w:r>
      <w:r>
        <w:rPr>
          <w:rFonts w:ascii="Times New Roman" w:eastAsia="Times New Roman" w:hAnsi="Times New Roman" w:cs="Times New Roman"/>
          <w:color w:val="222222"/>
          <w:sz w:val="24"/>
        </w:rPr>
        <w:br/>
      </w:r>
      <w:r>
        <w:rPr>
          <w:rFonts w:ascii="Times New Roman" w:eastAsia="Times New Roman" w:hAnsi="Times New Roman" w:cs="Times New Roman"/>
          <w:color w:val="222222"/>
          <w:sz w:val="24"/>
          <w:shd w:val="clear" w:color="auto" w:fill="FFFFFF"/>
        </w:rPr>
        <w:t>U.S. Agency for International Development</w:t>
      </w:r>
      <w:r>
        <w:rPr>
          <w:rFonts w:ascii="Times New Roman" w:eastAsia="Times New Roman" w:hAnsi="Times New Roman" w:cs="Times New Roman"/>
          <w:color w:val="222222"/>
          <w:sz w:val="24"/>
        </w:rPr>
        <w:br/>
      </w:r>
      <w:r>
        <w:rPr>
          <w:rFonts w:ascii="Times New Roman" w:eastAsia="Times New Roman" w:hAnsi="Times New Roman" w:cs="Times New Roman"/>
          <w:color w:val="222222"/>
          <w:sz w:val="24"/>
          <w:shd w:val="clear" w:color="auto" w:fill="FFFFFF"/>
        </w:rPr>
        <w:t>Office of Inspector General</w:t>
      </w:r>
      <w:r>
        <w:rPr>
          <w:rFonts w:ascii="Times New Roman" w:eastAsia="Times New Roman" w:hAnsi="Times New Roman" w:cs="Times New Roman"/>
          <w:color w:val="222222"/>
          <w:sz w:val="24"/>
        </w:rPr>
        <w:br/>
      </w:r>
      <w:r>
        <w:rPr>
          <w:rFonts w:ascii="Times New Roman" w:eastAsia="Times New Roman" w:hAnsi="Times New Roman" w:cs="Times New Roman"/>
          <w:color w:val="222222"/>
          <w:sz w:val="24"/>
          <w:shd w:val="clear" w:color="auto" w:fill="FFFFFF"/>
        </w:rPr>
        <w:t>1300 Pennsylvania Avenue N.W. Washington, DC 20523</w:t>
      </w:r>
      <w:r w:rsidR="0069470B">
        <w:rPr>
          <w:rFonts w:ascii="Times New Roman" w:eastAsia="Times New Roman" w:hAnsi="Times New Roman" w:cs="Times New Roman"/>
          <w:color w:val="222222"/>
          <w:sz w:val="24"/>
        </w:rPr>
        <w:br/>
      </w:r>
    </w:p>
    <w:p w14:paraId="6AA7CCAE" w14:textId="77777777" w:rsidR="00394F57" w:rsidRDefault="00394F57" w:rsidP="00394F57">
      <w:pPr>
        <w:spacing w:after="0" w:line="240" w:lineRule="auto"/>
        <w:rPr>
          <w:rFonts w:ascii="Times New Roman" w:hAnsi="Times New Roman" w:cs="Times New Roman"/>
          <w:sz w:val="24"/>
          <w:szCs w:val="24"/>
        </w:rPr>
      </w:pPr>
    </w:p>
    <w:p w14:paraId="06DE3C7F" w14:textId="6E02AD08" w:rsidR="00D93F30" w:rsidRDefault="00394F57" w:rsidP="00D93F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Dear Ms. Shaw, Mr. O’Donnell, Mr. </w:t>
      </w:r>
      <w:proofErr w:type="spellStart"/>
      <w:r>
        <w:rPr>
          <w:rFonts w:ascii="Times New Roman" w:hAnsi="Times New Roman" w:cs="Times New Roman"/>
          <w:sz w:val="24"/>
          <w:szCs w:val="24"/>
        </w:rPr>
        <w:t>Cuffari</w:t>
      </w:r>
      <w:proofErr w:type="spellEnd"/>
      <w:r>
        <w:rPr>
          <w:rFonts w:ascii="Times New Roman" w:hAnsi="Times New Roman" w:cs="Times New Roman"/>
          <w:sz w:val="24"/>
          <w:szCs w:val="24"/>
        </w:rPr>
        <w:t xml:space="preserve">, </w:t>
      </w:r>
      <w:r w:rsidR="0069470B">
        <w:rPr>
          <w:rFonts w:ascii="Times New Roman" w:hAnsi="Times New Roman" w:cs="Times New Roman"/>
          <w:sz w:val="24"/>
          <w:szCs w:val="24"/>
        </w:rPr>
        <w:t xml:space="preserve">and </w:t>
      </w:r>
      <w:r>
        <w:rPr>
          <w:rFonts w:ascii="Times New Roman" w:hAnsi="Times New Roman" w:cs="Times New Roman"/>
          <w:sz w:val="24"/>
          <w:szCs w:val="24"/>
        </w:rPr>
        <w:t xml:space="preserve">Mr. </w:t>
      </w:r>
      <w:proofErr w:type="spellStart"/>
      <w:r>
        <w:rPr>
          <w:rFonts w:ascii="Times New Roman" w:hAnsi="Times New Roman" w:cs="Times New Roman"/>
          <w:sz w:val="24"/>
          <w:szCs w:val="24"/>
        </w:rPr>
        <w:t>Ullom</w:t>
      </w:r>
      <w:proofErr w:type="spellEnd"/>
      <w:r w:rsidR="00E85806">
        <w:rPr>
          <w:rFonts w:ascii="Times New Roman" w:hAnsi="Times New Roman" w:cs="Times New Roman"/>
          <w:sz w:val="24"/>
          <w:szCs w:val="24"/>
        </w:rPr>
        <w:t>:</w:t>
      </w:r>
    </w:p>
    <w:p w14:paraId="1C38BB7B" w14:textId="77777777" w:rsidR="00390A0C" w:rsidRDefault="00390A0C" w:rsidP="00394F57">
      <w:pPr>
        <w:spacing w:after="0"/>
        <w:rPr>
          <w:rFonts w:ascii="Times New Roman" w:hAnsi="Times New Roman" w:cs="Times New Roman"/>
          <w:sz w:val="24"/>
          <w:szCs w:val="24"/>
        </w:rPr>
      </w:pPr>
    </w:p>
    <w:p w14:paraId="5E483EE2" w14:textId="77777777" w:rsidR="0069470B" w:rsidRPr="00D3615A" w:rsidRDefault="0069470B" w:rsidP="0069470B">
      <w:pPr>
        <w:spacing w:after="0"/>
        <w:jc w:val="both"/>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We</w:t>
      </w:r>
      <w:r w:rsidRPr="00D3615A">
        <w:rPr>
          <w:rFonts w:ascii="Times New Roman" w:eastAsia="Times New Roman" w:hAnsi="Times New Roman" w:cs="Times New Roman"/>
          <w:color w:val="222222"/>
          <w:sz w:val="24"/>
          <w:shd w:val="clear" w:color="auto" w:fill="FFFFFF"/>
        </w:rPr>
        <w:t xml:space="preserve"> write to request the U.S. Department of State Office of Inspector General, U.S. Department of Defense Office of Inspector General, </w:t>
      </w:r>
      <w:r>
        <w:rPr>
          <w:rFonts w:ascii="Times New Roman" w:eastAsia="Times New Roman" w:hAnsi="Times New Roman" w:cs="Times New Roman"/>
          <w:color w:val="222222"/>
          <w:sz w:val="24"/>
          <w:shd w:val="clear" w:color="auto" w:fill="FFFFFF"/>
        </w:rPr>
        <w:t xml:space="preserve">U.S. </w:t>
      </w:r>
      <w:r w:rsidRPr="00D3615A">
        <w:rPr>
          <w:rFonts w:ascii="Times New Roman" w:eastAsia="Times New Roman" w:hAnsi="Times New Roman" w:cs="Times New Roman"/>
          <w:color w:val="222222"/>
          <w:sz w:val="24"/>
          <w:shd w:val="clear" w:color="auto" w:fill="FFFFFF"/>
        </w:rPr>
        <w:t xml:space="preserve">Department of Homeland Security Office of Inspector General, </w:t>
      </w:r>
      <w:r>
        <w:rPr>
          <w:rFonts w:ascii="Times New Roman" w:eastAsia="Times New Roman" w:hAnsi="Times New Roman" w:cs="Times New Roman"/>
          <w:color w:val="222222"/>
          <w:sz w:val="24"/>
          <w:shd w:val="clear" w:color="auto" w:fill="FFFFFF"/>
        </w:rPr>
        <w:t>and</w:t>
      </w:r>
      <w:r w:rsidRPr="00D3615A">
        <w:rPr>
          <w:rFonts w:ascii="Times New Roman" w:eastAsia="Times New Roman" w:hAnsi="Times New Roman" w:cs="Times New Roman"/>
          <w:color w:val="222222"/>
          <w:sz w:val="24"/>
          <w:shd w:val="clear" w:color="auto" w:fill="FFFFFF"/>
        </w:rPr>
        <w:t xml:space="preserve"> the U.S. Agency for International Development Office of Inspector General launch a comprehensive joint </w:t>
      </w:r>
      <w:r>
        <w:rPr>
          <w:rFonts w:ascii="Times New Roman" w:eastAsia="Times New Roman" w:hAnsi="Times New Roman" w:cs="Times New Roman"/>
          <w:color w:val="222222"/>
          <w:sz w:val="24"/>
          <w:shd w:val="clear" w:color="auto" w:fill="FFFFFF"/>
        </w:rPr>
        <w:t xml:space="preserve">review and </w:t>
      </w:r>
      <w:r w:rsidRPr="00D3615A">
        <w:rPr>
          <w:rFonts w:ascii="Times New Roman" w:eastAsia="Times New Roman" w:hAnsi="Times New Roman" w:cs="Times New Roman"/>
          <w:color w:val="222222"/>
          <w:sz w:val="24"/>
          <w:shd w:val="clear" w:color="auto" w:fill="FFFFFF"/>
        </w:rPr>
        <w:t xml:space="preserve">audit of the Afghan Special Immigrant Visa (SIV) program. </w:t>
      </w:r>
      <w:r w:rsidRPr="006F6E52">
        <w:rPr>
          <w:rFonts w:ascii="Times New Roman" w:eastAsia="Times New Roman" w:hAnsi="Times New Roman" w:cs="Times New Roman"/>
          <w:color w:val="222222"/>
          <w:sz w:val="24"/>
          <w:szCs w:val="24"/>
          <w:shd w:val="clear" w:color="auto" w:fill="FFFFFF"/>
        </w:rPr>
        <w:t xml:space="preserve">While </w:t>
      </w:r>
      <w:r>
        <w:rPr>
          <w:rFonts w:ascii="Times New Roman" w:eastAsia="Times New Roman" w:hAnsi="Times New Roman" w:cs="Times New Roman"/>
          <w:color w:val="222222"/>
          <w:sz w:val="24"/>
          <w:szCs w:val="24"/>
          <w:shd w:val="clear" w:color="auto" w:fill="FFFFFF"/>
        </w:rPr>
        <w:t>we</w:t>
      </w:r>
      <w:r w:rsidRPr="005B6E67">
        <w:rPr>
          <w:rFonts w:ascii="Times New Roman" w:eastAsia="Times New Roman" w:hAnsi="Times New Roman" w:cs="Times New Roman"/>
          <w:color w:val="222222"/>
          <w:sz w:val="24"/>
          <w:szCs w:val="24"/>
          <w:shd w:val="clear" w:color="auto" w:fill="FFFFFF"/>
        </w:rPr>
        <w:t xml:space="preserve"> appreciate the U.S. Department of State Office of Inspector General’s commitment to</w:t>
      </w:r>
      <w:r w:rsidRPr="00DB2F5C">
        <w:rPr>
          <w:rFonts w:ascii="Times New Roman" w:eastAsia="Times New Roman" w:hAnsi="Times New Roman" w:cs="Times New Roman"/>
          <w:color w:val="222222"/>
          <w:sz w:val="24"/>
          <w:szCs w:val="24"/>
          <w:shd w:val="clear" w:color="auto" w:fill="FFFFFF"/>
        </w:rPr>
        <w:t xml:space="preserve"> </w:t>
      </w:r>
      <w:r>
        <w:rPr>
          <w:rFonts w:ascii="Times New Roman" w:eastAsia="Times New Roman" w:hAnsi="Times New Roman" w:cs="Times New Roman"/>
          <w:color w:val="222222"/>
          <w:sz w:val="24"/>
          <w:szCs w:val="24"/>
          <w:shd w:val="clear" w:color="auto" w:fill="FFFFFF"/>
        </w:rPr>
        <w:t>carry</w:t>
      </w:r>
      <w:r w:rsidRPr="00DB2F5C">
        <w:rPr>
          <w:rFonts w:ascii="Times New Roman" w:eastAsia="Times New Roman" w:hAnsi="Times New Roman" w:cs="Times New Roman"/>
          <w:color w:val="222222"/>
          <w:sz w:val="24"/>
          <w:szCs w:val="24"/>
          <w:shd w:val="clear" w:color="auto" w:fill="FFFFFF"/>
        </w:rPr>
        <w:t xml:space="preserve"> out a review of the SIV program, </w:t>
      </w:r>
      <w:r>
        <w:rPr>
          <w:rFonts w:ascii="Times New Roman" w:eastAsia="Times New Roman" w:hAnsi="Times New Roman" w:cs="Times New Roman"/>
          <w:color w:val="222222"/>
          <w:sz w:val="24"/>
          <w:szCs w:val="24"/>
          <w:shd w:val="clear" w:color="auto" w:fill="FFFFFF"/>
        </w:rPr>
        <w:t xml:space="preserve">we feel </w:t>
      </w:r>
      <w:r w:rsidRPr="00DB2F5C">
        <w:rPr>
          <w:rFonts w:ascii="Times New Roman" w:eastAsia="Times New Roman" w:hAnsi="Times New Roman" w:cs="Times New Roman"/>
          <w:sz w:val="24"/>
          <w:szCs w:val="24"/>
        </w:rPr>
        <w:t>any audit must be comprehensive in scope and consider the role of other key agencies, notably the Department of Homeland Security and the Department of Defense</w:t>
      </w:r>
      <w:r>
        <w:rPr>
          <w:rFonts w:ascii="Times New Roman" w:eastAsia="Times New Roman" w:hAnsi="Times New Roman" w:cs="Times New Roman"/>
          <w:sz w:val="24"/>
          <w:szCs w:val="24"/>
        </w:rPr>
        <w:t>.</w:t>
      </w:r>
    </w:p>
    <w:p w14:paraId="5E96316E" w14:textId="77777777" w:rsidR="0069470B" w:rsidRDefault="0069470B" w:rsidP="0069470B">
      <w:pPr>
        <w:spacing w:after="0"/>
        <w:jc w:val="both"/>
        <w:rPr>
          <w:rFonts w:ascii="Times New Roman" w:eastAsia="Times New Roman" w:hAnsi="Times New Roman" w:cs="Times New Roman"/>
          <w:color w:val="222222"/>
          <w:sz w:val="24"/>
        </w:rPr>
      </w:pPr>
      <w:r w:rsidRPr="00D3615A">
        <w:rPr>
          <w:rFonts w:ascii="Times New Roman" w:eastAsia="Times New Roman" w:hAnsi="Times New Roman" w:cs="Times New Roman"/>
          <w:color w:val="222222"/>
          <w:sz w:val="24"/>
        </w:rPr>
        <w:lastRenderedPageBreak/>
        <w:br/>
      </w:r>
      <w:r w:rsidRPr="00D3615A">
        <w:rPr>
          <w:rFonts w:ascii="Times New Roman" w:eastAsia="Times New Roman" w:hAnsi="Times New Roman" w:cs="Times New Roman"/>
          <w:color w:val="222222"/>
          <w:sz w:val="24"/>
          <w:shd w:val="clear" w:color="auto" w:fill="FFFFFF"/>
        </w:rPr>
        <w:t>For the past 20 years, the U.S. mission in Afghanistan has relied heavily on brave Afghans who put their lives on the line and knowingly risked Taliban retribution to serve our soldiers and diplomats. Without their support, our mission would not have been possible. Now, in the aftermath of the chaotic and haphazard U.S. withdrawal, in which thousands of SIV applicants were shamefully left behind, these same Afghans are at grave risk, vulnerable to re</w:t>
      </w:r>
      <w:r>
        <w:rPr>
          <w:rFonts w:ascii="Times New Roman" w:eastAsia="Times New Roman" w:hAnsi="Times New Roman" w:cs="Times New Roman"/>
          <w:color w:val="222222"/>
          <w:sz w:val="24"/>
          <w:shd w:val="clear" w:color="auto" w:fill="FFFFFF"/>
        </w:rPr>
        <w:t>ta</w:t>
      </w:r>
      <w:r w:rsidRPr="00D3615A">
        <w:rPr>
          <w:rFonts w:ascii="Times New Roman" w:eastAsia="Times New Roman" w:hAnsi="Times New Roman" w:cs="Times New Roman"/>
          <w:color w:val="222222"/>
          <w:sz w:val="24"/>
          <w:shd w:val="clear" w:color="auto" w:fill="FFFFFF"/>
        </w:rPr>
        <w:t>l</w:t>
      </w:r>
      <w:r>
        <w:rPr>
          <w:rFonts w:ascii="Times New Roman" w:eastAsia="Times New Roman" w:hAnsi="Times New Roman" w:cs="Times New Roman"/>
          <w:color w:val="222222"/>
          <w:sz w:val="24"/>
          <w:shd w:val="clear" w:color="auto" w:fill="FFFFFF"/>
        </w:rPr>
        <w:t>i</w:t>
      </w:r>
      <w:r w:rsidRPr="00D3615A">
        <w:rPr>
          <w:rFonts w:ascii="Times New Roman" w:eastAsia="Times New Roman" w:hAnsi="Times New Roman" w:cs="Times New Roman"/>
          <w:color w:val="222222"/>
          <w:sz w:val="24"/>
          <w:shd w:val="clear" w:color="auto" w:fill="FFFFFF"/>
        </w:rPr>
        <w:t>ation from the Taliban due to their association with the United States.</w:t>
      </w:r>
    </w:p>
    <w:p w14:paraId="527B9474" w14:textId="77777777" w:rsidR="0069470B" w:rsidRDefault="0069470B" w:rsidP="0069470B">
      <w:pPr>
        <w:spacing w:after="0"/>
        <w:jc w:val="both"/>
        <w:rPr>
          <w:rFonts w:ascii="Times New Roman" w:eastAsia="Times New Roman" w:hAnsi="Times New Roman" w:cs="Times New Roman"/>
          <w:color w:val="222222"/>
          <w:sz w:val="24"/>
        </w:rPr>
      </w:pPr>
      <w:r w:rsidRPr="00D3615A">
        <w:rPr>
          <w:rFonts w:ascii="Times New Roman" w:eastAsia="Times New Roman" w:hAnsi="Times New Roman" w:cs="Times New Roman"/>
          <w:color w:val="222222"/>
          <w:sz w:val="24"/>
        </w:rPr>
        <w:br/>
      </w:r>
      <w:r w:rsidRPr="00D3615A">
        <w:rPr>
          <w:rFonts w:ascii="Times New Roman" w:eastAsia="Times New Roman" w:hAnsi="Times New Roman" w:cs="Times New Roman"/>
          <w:color w:val="222222"/>
          <w:sz w:val="24"/>
          <w:shd w:val="clear" w:color="auto" w:fill="FFFFFF"/>
        </w:rPr>
        <w:t>Under the Afghan Allies Protection Act of 2009, the S</w:t>
      </w:r>
      <w:r>
        <w:rPr>
          <w:rFonts w:ascii="Times New Roman" w:eastAsia="Times New Roman" w:hAnsi="Times New Roman" w:cs="Times New Roman"/>
          <w:color w:val="222222"/>
          <w:sz w:val="24"/>
          <w:shd w:val="clear" w:color="auto" w:fill="FFFFFF"/>
        </w:rPr>
        <w:t xml:space="preserve">IV </w:t>
      </w:r>
      <w:r w:rsidRPr="00D3615A">
        <w:rPr>
          <w:rFonts w:ascii="Times New Roman" w:eastAsia="Times New Roman" w:hAnsi="Times New Roman" w:cs="Times New Roman"/>
          <w:color w:val="222222"/>
          <w:sz w:val="24"/>
          <w:shd w:val="clear" w:color="auto" w:fill="FFFFFF"/>
        </w:rPr>
        <w:t xml:space="preserve">program was expanded to grant Afghan interpreters, translators, and others access to U.S. visas in cases of imminent risk. In an effort to safeguard the security of our partners on the ground, the law mandates a maximum </w:t>
      </w:r>
      <w:r>
        <w:rPr>
          <w:rFonts w:ascii="Times New Roman" w:eastAsia="Times New Roman" w:hAnsi="Times New Roman" w:cs="Times New Roman"/>
          <w:color w:val="222222"/>
          <w:sz w:val="24"/>
          <w:shd w:val="clear" w:color="auto" w:fill="FFFFFF"/>
        </w:rPr>
        <w:t>nine-</w:t>
      </w:r>
      <w:r w:rsidRPr="00D3615A">
        <w:rPr>
          <w:rFonts w:ascii="Times New Roman" w:eastAsia="Times New Roman" w:hAnsi="Times New Roman" w:cs="Times New Roman"/>
          <w:color w:val="222222"/>
          <w:sz w:val="24"/>
          <w:shd w:val="clear" w:color="auto" w:fill="FFFFFF"/>
        </w:rPr>
        <w:t>month processing window for each princip</w:t>
      </w:r>
      <w:r>
        <w:rPr>
          <w:rFonts w:ascii="Times New Roman" w:eastAsia="Times New Roman" w:hAnsi="Times New Roman" w:cs="Times New Roman"/>
          <w:color w:val="222222"/>
          <w:sz w:val="24"/>
          <w:shd w:val="clear" w:color="auto" w:fill="FFFFFF"/>
        </w:rPr>
        <w:t>a</w:t>
      </w:r>
      <w:r w:rsidRPr="00D3615A">
        <w:rPr>
          <w:rFonts w:ascii="Times New Roman" w:eastAsia="Times New Roman" w:hAnsi="Times New Roman" w:cs="Times New Roman"/>
          <w:color w:val="222222"/>
          <w:sz w:val="24"/>
          <w:shd w:val="clear" w:color="auto" w:fill="FFFFFF"/>
        </w:rPr>
        <w:t>l applicant. However, the Afghan SIV program, much like its Iraqi counterpart, has long been plagued by lengthy processing delays. It is estimated that</w:t>
      </w:r>
      <w:r>
        <w:rPr>
          <w:rFonts w:ascii="Times New Roman" w:eastAsia="Times New Roman" w:hAnsi="Times New Roman" w:cs="Times New Roman"/>
          <w:color w:val="222222"/>
          <w:sz w:val="24"/>
          <w:shd w:val="clear" w:color="auto" w:fill="FFFFFF"/>
        </w:rPr>
        <w:t xml:space="preserve"> </w:t>
      </w:r>
      <w:r w:rsidRPr="00D3615A">
        <w:rPr>
          <w:rFonts w:ascii="Times New Roman" w:eastAsia="Times New Roman" w:hAnsi="Times New Roman" w:cs="Times New Roman"/>
          <w:color w:val="222222"/>
          <w:sz w:val="24"/>
          <w:shd w:val="clear" w:color="auto" w:fill="FFFFFF"/>
        </w:rPr>
        <w:t xml:space="preserve">the resource intensive 14-step, inter-agency, process takes an average </w:t>
      </w:r>
      <w:r>
        <w:rPr>
          <w:rFonts w:ascii="Times New Roman" w:eastAsia="Times New Roman" w:hAnsi="Times New Roman" w:cs="Times New Roman"/>
          <w:color w:val="222222"/>
          <w:sz w:val="24"/>
          <w:shd w:val="clear" w:color="auto" w:fill="FFFFFF"/>
        </w:rPr>
        <w:t>three</w:t>
      </w:r>
      <w:r w:rsidRPr="00D3615A">
        <w:rPr>
          <w:rFonts w:ascii="Times New Roman" w:eastAsia="Times New Roman" w:hAnsi="Times New Roman" w:cs="Times New Roman"/>
          <w:color w:val="222222"/>
          <w:sz w:val="24"/>
          <w:shd w:val="clear" w:color="auto" w:fill="FFFFFF"/>
        </w:rPr>
        <w:t xml:space="preserve"> and half years to complete, resulting in a backlog of well over 20,000 principle applicants before the U.S. military withdrawal on August 31, 2021. Since</w:t>
      </w:r>
      <w:r>
        <w:rPr>
          <w:rFonts w:ascii="Times New Roman" w:eastAsia="Times New Roman" w:hAnsi="Times New Roman" w:cs="Times New Roman"/>
          <w:color w:val="222222"/>
          <w:sz w:val="24"/>
          <w:shd w:val="clear" w:color="auto" w:fill="FFFFFF"/>
        </w:rPr>
        <w:t xml:space="preserve"> then</w:t>
      </w:r>
      <w:r w:rsidRPr="00D3615A">
        <w:rPr>
          <w:rFonts w:ascii="Times New Roman" w:eastAsia="Times New Roman" w:hAnsi="Times New Roman" w:cs="Times New Roman"/>
          <w:color w:val="222222"/>
          <w:sz w:val="24"/>
          <w:shd w:val="clear" w:color="auto" w:fill="FFFFFF"/>
        </w:rPr>
        <w:t>, the number of credible threats against our partners and their families in Afghanistan continue</w:t>
      </w:r>
      <w:r>
        <w:rPr>
          <w:rFonts w:ascii="Times New Roman" w:eastAsia="Times New Roman" w:hAnsi="Times New Roman" w:cs="Times New Roman"/>
          <w:color w:val="222222"/>
          <w:sz w:val="24"/>
          <w:shd w:val="clear" w:color="auto" w:fill="FFFFFF"/>
        </w:rPr>
        <w:t>s</w:t>
      </w:r>
      <w:r w:rsidRPr="00D3615A">
        <w:rPr>
          <w:rFonts w:ascii="Times New Roman" w:eastAsia="Times New Roman" w:hAnsi="Times New Roman" w:cs="Times New Roman"/>
          <w:color w:val="222222"/>
          <w:sz w:val="24"/>
          <w:shd w:val="clear" w:color="auto" w:fill="FFFFFF"/>
        </w:rPr>
        <w:t xml:space="preserve"> to increase by the day, as the Taliban continues to solidify </w:t>
      </w:r>
      <w:r>
        <w:rPr>
          <w:rFonts w:ascii="Times New Roman" w:eastAsia="Times New Roman" w:hAnsi="Times New Roman" w:cs="Times New Roman"/>
          <w:color w:val="222222"/>
          <w:sz w:val="24"/>
          <w:shd w:val="clear" w:color="auto" w:fill="FFFFFF"/>
        </w:rPr>
        <w:t>its</w:t>
      </w:r>
      <w:r w:rsidRPr="00D3615A">
        <w:rPr>
          <w:rFonts w:ascii="Times New Roman" w:eastAsia="Times New Roman" w:hAnsi="Times New Roman" w:cs="Times New Roman"/>
          <w:color w:val="222222"/>
          <w:sz w:val="24"/>
          <w:shd w:val="clear" w:color="auto" w:fill="FFFFFF"/>
        </w:rPr>
        <w:t xml:space="preserve"> violent grip over the country. </w:t>
      </w:r>
    </w:p>
    <w:p w14:paraId="2E94D5F1" w14:textId="77777777" w:rsidR="0069470B" w:rsidRDefault="0069470B" w:rsidP="0069470B">
      <w:pPr>
        <w:spacing w:after="0"/>
        <w:jc w:val="both"/>
        <w:rPr>
          <w:rFonts w:ascii="Times New Roman" w:eastAsia="Times New Roman" w:hAnsi="Times New Roman" w:cs="Times New Roman"/>
          <w:color w:val="222222"/>
          <w:sz w:val="24"/>
          <w:shd w:val="clear" w:color="auto" w:fill="FFFFFF"/>
        </w:rPr>
      </w:pPr>
      <w:r w:rsidRPr="00D3615A">
        <w:rPr>
          <w:rFonts w:ascii="Times New Roman" w:eastAsia="Times New Roman" w:hAnsi="Times New Roman" w:cs="Times New Roman"/>
          <w:color w:val="222222"/>
          <w:sz w:val="24"/>
        </w:rPr>
        <w:br/>
      </w:r>
      <w:r w:rsidRPr="00D3615A">
        <w:rPr>
          <w:rFonts w:ascii="Times New Roman" w:eastAsia="Times New Roman" w:hAnsi="Times New Roman" w:cs="Times New Roman"/>
          <w:color w:val="222222"/>
          <w:sz w:val="24"/>
          <w:shd w:val="clear" w:color="auto" w:fill="FFFFFF"/>
        </w:rPr>
        <w:t xml:space="preserve">The United States pledged to support those who served our mission in Afghanistan. This is vital if we are to uphold our commitment to those who helped defend core U.S. national security interests. Failing to do so would lead allies and adversaries alike to call into question our reliability and credibility as a partner in future conflicts. </w:t>
      </w:r>
    </w:p>
    <w:p w14:paraId="26ECEFFD" w14:textId="77777777" w:rsidR="0069470B" w:rsidRDefault="0069470B" w:rsidP="0069470B">
      <w:pPr>
        <w:spacing w:after="0"/>
        <w:jc w:val="both"/>
        <w:rPr>
          <w:rFonts w:ascii="Times New Roman" w:eastAsia="Times New Roman" w:hAnsi="Times New Roman" w:cs="Times New Roman"/>
          <w:color w:val="222222"/>
          <w:sz w:val="24"/>
        </w:rPr>
      </w:pPr>
      <w:r w:rsidRPr="00D3615A">
        <w:rPr>
          <w:rFonts w:ascii="Times New Roman" w:eastAsia="Times New Roman" w:hAnsi="Times New Roman" w:cs="Times New Roman"/>
          <w:color w:val="222222"/>
          <w:sz w:val="24"/>
        </w:rPr>
        <w:br/>
      </w:r>
      <w:r w:rsidRPr="00D3615A">
        <w:rPr>
          <w:rFonts w:ascii="Times New Roman" w:eastAsia="Times New Roman" w:hAnsi="Times New Roman" w:cs="Times New Roman"/>
          <w:color w:val="222222"/>
          <w:sz w:val="24"/>
          <w:shd w:val="clear" w:color="auto" w:fill="FFFFFF"/>
        </w:rPr>
        <w:t xml:space="preserve">This investigation should thoroughly review each individual executive department that holds responsibilities in the SIV process, as well as their respective bureaus, offices, and missions, and the interagency processes in place to help facilitate communication and coordination between them. </w:t>
      </w:r>
      <w:r>
        <w:rPr>
          <w:rFonts w:ascii="Times New Roman" w:eastAsia="Times New Roman" w:hAnsi="Times New Roman" w:cs="Times New Roman"/>
          <w:color w:val="222222"/>
          <w:sz w:val="24"/>
          <w:shd w:val="clear" w:color="auto" w:fill="FFFFFF"/>
        </w:rPr>
        <w:t xml:space="preserve">We </w:t>
      </w:r>
      <w:r w:rsidRPr="00D3615A">
        <w:rPr>
          <w:rFonts w:ascii="Times New Roman" w:eastAsia="Times New Roman" w:hAnsi="Times New Roman" w:cs="Times New Roman"/>
          <w:color w:val="222222"/>
          <w:sz w:val="24"/>
          <w:shd w:val="clear" w:color="auto" w:fill="FFFFFF"/>
        </w:rPr>
        <w:t>request all responses be provided in an unclassified form, to the extent possible, with a classified annex where necessary. At a minimum, the review should include:</w:t>
      </w:r>
    </w:p>
    <w:p w14:paraId="099B4F2C" w14:textId="48595A60" w:rsidR="0069470B" w:rsidRDefault="0069470B" w:rsidP="0069470B">
      <w:pPr>
        <w:spacing w:after="0"/>
        <w:jc w:val="both"/>
        <w:rPr>
          <w:rFonts w:ascii="Times New Roman" w:eastAsia="Times New Roman" w:hAnsi="Times New Roman" w:cs="Times New Roman"/>
          <w:color w:val="222222"/>
          <w:sz w:val="24"/>
          <w:shd w:val="clear" w:color="auto" w:fill="FFFFFF"/>
        </w:rPr>
      </w:pPr>
      <w:r w:rsidRPr="00D3615A">
        <w:rPr>
          <w:rFonts w:ascii="Times New Roman" w:eastAsia="Times New Roman" w:hAnsi="Times New Roman" w:cs="Times New Roman"/>
          <w:color w:val="222222"/>
          <w:sz w:val="24"/>
        </w:rPr>
        <w:br/>
      </w:r>
      <w:r w:rsidRPr="00D3615A">
        <w:rPr>
          <w:rFonts w:ascii="Times New Roman" w:eastAsia="Times New Roman" w:hAnsi="Times New Roman" w:cs="Times New Roman"/>
          <w:color w:val="222222"/>
          <w:sz w:val="24"/>
          <w:shd w:val="clear" w:color="auto" w:fill="FFFFFF"/>
        </w:rPr>
        <w:t>1)</w:t>
      </w:r>
      <w:r>
        <w:rPr>
          <w:rFonts w:ascii="Times New Roman" w:eastAsia="Times New Roman" w:hAnsi="Times New Roman" w:cs="Times New Roman"/>
          <w:color w:val="222222"/>
          <w:sz w:val="24"/>
          <w:shd w:val="clear" w:color="auto" w:fill="FFFFFF"/>
        </w:rPr>
        <w:t xml:space="preserve"> A detailed step-by-step description of the SIV process together with the number of days allotted by the U.S. government for the completion of each step; </w:t>
      </w:r>
    </w:p>
    <w:p w14:paraId="26391072" w14:textId="77777777" w:rsidR="0069470B" w:rsidRDefault="0069470B" w:rsidP="0069470B">
      <w:pPr>
        <w:spacing w:after="0"/>
        <w:jc w:val="both"/>
        <w:rPr>
          <w:rFonts w:ascii="Times New Roman" w:eastAsia="Times New Roman" w:hAnsi="Times New Roman" w:cs="Times New Roman"/>
          <w:color w:val="222222"/>
          <w:sz w:val="24"/>
          <w:shd w:val="clear" w:color="auto" w:fill="FFFFFF"/>
        </w:rPr>
      </w:pPr>
      <w:r w:rsidRPr="00D3615A">
        <w:rPr>
          <w:rFonts w:ascii="Times New Roman" w:eastAsia="Times New Roman" w:hAnsi="Times New Roman" w:cs="Times New Roman"/>
          <w:color w:val="222222"/>
          <w:sz w:val="24"/>
          <w:shd w:val="clear" w:color="auto" w:fill="FFFFFF"/>
        </w:rPr>
        <w:t xml:space="preserve"> </w:t>
      </w:r>
    </w:p>
    <w:p w14:paraId="7638A77F" w14:textId="77777777" w:rsidR="0069470B" w:rsidRDefault="0069470B" w:rsidP="0069470B">
      <w:pPr>
        <w:spacing w:after="0"/>
        <w:jc w:val="both"/>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2) T</w:t>
      </w:r>
      <w:r w:rsidRPr="00D3615A">
        <w:rPr>
          <w:rFonts w:ascii="Times New Roman" w:eastAsia="Times New Roman" w:hAnsi="Times New Roman" w:cs="Times New Roman"/>
          <w:color w:val="222222"/>
          <w:sz w:val="24"/>
          <w:shd w:val="clear" w:color="auto" w:fill="FFFFFF"/>
        </w:rPr>
        <w:t xml:space="preserve">he numbers of SIV applications received, approved, and denied, by year, since enactment of </w:t>
      </w:r>
      <w:r>
        <w:rPr>
          <w:rFonts w:ascii="Times New Roman" w:eastAsia="Times New Roman" w:hAnsi="Times New Roman" w:cs="Times New Roman"/>
          <w:color w:val="222222"/>
          <w:sz w:val="24"/>
          <w:shd w:val="clear" w:color="auto" w:fill="FFFFFF"/>
        </w:rPr>
        <w:t>t</w:t>
      </w:r>
      <w:r w:rsidRPr="00D3615A">
        <w:rPr>
          <w:rFonts w:ascii="Times New Roman" w:eastAsia="Times New Roman" w:hAnsi="Times New Roman" w:cs="Times New Roman"/>
          <w:color w:val="222222"/>
          <w:sz w:val="24"/>
          <w:shd w:val="clear" w:color="auto" w:fill="FFFFFF"/>
        </w:rPr>
        <w:t>he Afghan Allies Protection Act of 2009</w:t>
      </w:r>
      <w:r>
        <w:rPr>
          <w:rFonts w:ascii="Times New Roman" w:eastAsia="Times New Roman" w:hAnsi="Times New Roman" w:cs="Times New Roman"/>
          <w:color w:val="222222"/>
          <w:sz w:val="24"/>
          <w:shd w:val="clear" w:color="auto" w:fill="FFFFFF"/>
        </w:rPr>
        <w:t>;</w:t>
      </w:r>
    </w:p>
    <w:p w14:paraId="767EBB47" w14:textId="77777777" w:rsidR="0069470B" w:rsidRDefault="0069470B" w:rsidP="0069470B">
      <w:pPr>
        <w:spacing w:after="0"/>
        <w:jc w:val="both"/>
        <w:rPr>
          <w:rFonts w:ascii="Times New Roman" w:eastAsia="Times New Roman" w:hAnsi="Times New Roman" w:cs="Times New Roman"/>
          <w:color w:val="222222"/>
          <w:sz w:val="24"/>
          <w:shd w:val="clear" w:color="auto" w:fill="FFFFFF"/>
        </w:rPr>
      </w:pPr>
    </w:p>
    <w:p w14:paraId="76E394A4" w14:textId="77777777" w:rsidR="0069470B" w:rsidRPr="00D3615A" w:rsidRDefault="0069470B" w:rsidP="0069470B">
      <w:pPr>
        <w:spacing w:after="0"/>
        <w:jc w:val="both"/>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3) The specific number of applications approved between April 2021 and August 2021</w:t>
      </w:r>
      <w:r w:rsidRPr="00D3615A">
        <w:rPr>
          <w:rFonts w:ascii="Times New Roman" w:eastAsia="Times New Roman" w:hAnsi="Times New Roman" w:cs="Times New Roman"/>
          <w:color w:val="222222"/>
          <w:sz w:val="24"/>
          <w:shd w:val="clear" w:color="auto" w:fill="FFFFFF"/>
        </w:rPr>
        <w:t>;</w:t>
      </w:r>
      <w:r w:rsidRPr="00D3615A">
        <w:rPr>
          <w:rFonts w:ascii="Times New Roman" w:eastAsia="Times New Roman" w:hAnsi="Times New Roman" w:cs="Times New Roman"/>
          <w:color w:val="222222"/>
          <w:sz w:val="24"/>
        </w:rPr>
        <w:br/>
      </w:r>
      <w:r w:rsidRPr="00D3615A">
        <w:rPr>
          <w:rFonts w:ascii="Times New Roman" w:eastAsia="Times New Roman" w:hAnsi="Times New Roman" w:cs="Times New Roman"/>
          <w:color w:val="222222"/>
          <w:sz w:val="24"/>
        </w:rPr>
        <w:br/>
      </w:r>
      <w:r>
        <w:rPr>
          <w:rFonts w:ascii="Times New Roman" w:eastAsia="Times New Roman" w:hAnsi="Times New Roman" w:cs="Times New Roman"/>
          <w:color w:val="222222"/>
          <w:sz w:val="24"/>
          <w:shd w:val="clear" w:color="auto" w:fill="FFFFFF"/>
        </w:rPr>
        <w:lastRenderedPageBreak/>
        <w:t>4</w:t>
      </w:r>
      <w:r w:rsidRPr="00D3615A">
        <w:rPr>
          <w:rFonts w:ascii="Times New Roman" w:eastAsia="Times New Roman" w:hAnsi="Times New Roman" w:cs="Times New Roman"/>
          <w:color w:val="222222"/>
          <w:sz w:val="24"/>
          <w:shd w:val="clear" w:color="auto" w:fill="FFFFFF"/>
        </w:rPr>
        <w:t xml:space="preserve">) </w:t>
      </w:r>
      <w:r>
        <w:rPr>
          <w:rFonts w:ascii="Times New Roman" w:eastAsia="Times New Roman" w:hAnsi="Times New Roman" w:cs="Times New Roman"/>
          <w:color w:val="222222"/>
          <w:sz w:val="24"/>
          <w:shd w:val="clear" w:color="auto" w:fill="FFFFFF"/>
        </w:rPr>
        <w:t>A</w:t>
      </w:r>
      <w:r w:rsidRPr="00D3615A">
        <w:rPr>
          <w:rFonts w:ascii="Times New Roman" w:eastAsia="Times New Roman" w:hAnsi="Times New Roman" w:cs="Times New Roman"/>
          <w:color w:val="222222"/>
          <w:sz w:val="24"/>
          <w:shd w:val="clear" w:color="auto" w:fill="FFFFFF"/>
        </w:rPr>
        <w:t xml:space="preserve">n assessment of the average length of time required to process an SIV application from the date of submission to final disposition;  </w:t>
      </w:r>
    </w:p>
    <w:p w14:paraId="13CA4F8B" w14:textId="77777777" w:rsidR="0069470B" w:rsidRPr="00D3615A" w:rsidRDefault="0069470B" w:rsidP="0069470B">
      <w:pPr>
        <w:spacing w:after="0"/>
        <w:jc w:val="both"/>
        <w:rPr>
          <w:rFonts w:ascii="Times New Roman" w:eastAsia="Times New Roman" w:hAnsi="Times New Roman" w:cs="Times New Roman"/>
          <w:color w:val="222222"/>
          <w:sz w:val="24"/>
          <w:shd w:val="clear" w:color="auto" w:fill="FFFFFF"/>
        </w:rPr>
      </w:pPr>
    </w:p>
    <w:p w14:paraId="535A33A1" w14:textId="77777777" w:rsidR="0069470B" w:rsidRPr="00D3615A" w:rsidRDefault="0069470B" w:rsidP="0069470B">
      <w:pPr>
        <w:spacing w:after="0"/>
        <w:jc w:val="both"/>
        <w:rPr>
          <w:rFonts w:ascii="Times New Roman" w:eastAsia="Times New Roman" w:hAnsi="Times New Roman" w:cs="Times New Roman"/>
          <w:color w:val="222222"/>
          <w:sz w:val="24"/>
        </w:rPr>
      </w:pPr>
      <w:r>
        <w:rPr>
          <w:rFonts w:ascii="Times New Roman" w:eastAsia="Times New Roman" w:hAnsi="Times New Roman" w:cs="Times New Roman"/>
          <w:color w:val="222222"/>
          <w:sz w:val="24"/>
          <w:shd w:val="clear" w:color="auto" w:fill="FFFFFF"/>
        </w:rPr>
        <w:t>5</w:t>
      </w:r>
      <w:r w:rsidRPr="00D3615A">
        <w:rPr>
          <w:rFonts w:ascii="Times New Roman" w:eastAsia="Times New Roman" w:hAnsi="Times New Roman" w:cs="Times New Roman"/>
          <w:color w:val="222222"/>
          <w:sz w:val="24"/>
          <w:shd w:val="clear" w:color="auto" w:fill="FFFFFF"/>
        </w:rPr>
        <w:t xml:space="preserve">) </w:t>
      </w:r>
      <w:r>
        <w:rPr>
          <w:rFonts w:ascii="Times New Roman" w:eastAsia="Times New Roman" w:hAnsi="Times New Roman" w:cs="Times New Roman"/>
          <w:color w:val="222222"/>
          <w:sz w:val="24"/>
          <w:shd w:val="clear" w:color="auto" w:fill="FFFFFF"/>
        </w:rPr>
        <w:t>A</w:t>
      </w:r>
      <w:r w:rsidRPr="00D3615A">
        <w:rPr>
          <w:rFonts w:ascii="Times New Roman" w:eastAsia="Times New Roman" w:hAnsi="Times New Roman" w:cs="Times New Roman"/>
          <w:color w:val="222222"/>
          <w:sz w:val="24"/>
          <w:shd w:val="clear" w:color="auto" w:fill="FFFFFF"/>
        </w:rPr>
        <w:t xml:space="preserve">n accounting of </w:t>
      </w:r>
      <w:r w:rsidRPr="00D3615A">
        <w:rPr>
          <w:rFonts w:ascii="Times New Roman" w:eastAsia="Times New Roman" w:hAnsi="Times New Roman" w:cs="Times New Roman"/>
          <w:color w:val="222222"/>
          <w:sz w:val="24"/>
        </w:rPr>
        <w:t>how many SIV applicants remain in the pipeline</w:t>
      </w:r>
      <w:r>
        <w:rPr>
          <w:rFonts w:ascii="Times New Roman" w:eastAsia="Times New Roman" w:hAnsi="Times New Roman" w:cs="Times New Roman"/>
          <w:color w:val="222222"/>
          <w:sz w:val="24"/>
        </w:rPr>
        <w:t xml:space="preserve">; </w:t>
      </w:r>
      <w:r w:rsidRPr="00D3615A">
        <w:rPr>
          <w:rFonts w:ascii="Times New Roman" w:eastAsia="Times New Roman" w:hAnsi="Times New Roman" w:cs="Times New Roman"/>
          <w:color w:val="222222"/>
          <w:sz w:val="24"/>
        </w:rPr>
        <w:t xml:space="preserve"> </w:t>
      </w:r>
    </w:p>
    <w:p w14:paraId="467B80CE" w14:textId="77777777" w:rsidR="0069470B" w:rsidRDefault="0069470B" w:rsidP="0069470B">
      <w:pPr>
        <w:spacing w:after="0"/>
        <w:jc w:val="both"/>
        <w:rPr>
          <w:rFonts w:ascii="Times New Roman" w:eastAsia="Times New Roman" w:hAnsi="Times New Roman" w:cs="Times New Roman"/>
          <w:color w:val="222222"/>
          <w:sz w:val="24"/>
          <w:shd w:val="clear" w:color="auto" w:fill="FFFFFF"/>
        </w:rPr>
      </w:pPr>
    </w:p>
    <w:p w14:paraId="0B092619" w14:textId="77777777" w:rsidR="0069470B" w:rsidRPr="00D3615A" w:rsidRDefault="0069470B" w:rsidP="0069470B">
      <w:pPr>
        <w:spacing w:after="0"/>
        <w:jc w:val="both"/>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6</w:t>
      </w:r>
      <w:r w:rsidRPr="00D3615A">
        <w:rPr>
          <w:rFonts w:ascii="Times New Roman" w:eastAsia="Times New Roman" w:hAnsi="Times New Roman" w:cs="Times New Roman"/>
          <w:color w:val="222222"/>
          <w:sz w:val="24"/>
          <w:shd w:val="clear" w:color="auto" w:fill="FFFFFF"/>
        </w:rPr>
        <w:t xml:space="preserve">) </w:t>
      </w:r>
      <w:r>
        <w:rPr>
          <w:rFonts w:ascii="Times New Roman" w:eastAsia="Times New Roman" w:hAnsi="Times New Roman" w:cs="Times New Roman"/>
          <w:color w:val="222222"/>
          <w:sz w:val="24"/>
          <w:shd w:val="clear" w:color="auto" w:fill="FFFFFF"/>
        </w:rPr>
        <w:t>T</w:t>
      </w:r>
      <w:r w:rsidRPr="00D3615A">
        <w:rPr>
          <w:rFonts w:ascii="Times New Roman" w:eastAsia="Times New Roman" w:hAnsi="Times New Roman" w:cs="Times New Roman"/>
          <w:color w:val="222222"/>
          <w:sz w:val="24"/>
          <w:shd w:val="clear" w:color="auto" w:fill="FFFFFF"/>
        </w:rPr>
        <w:t xml:space="preserve">he extent to </w:t>
      </w:r>
      <w:r>
        <w:rPr>
          <w:rFonts w:ascii="Times New Roman" w:eastAsia="Times New Roman" w:hAnsi="Times New Roman" w:cs="Times New Roman"/>
          <w:color w:val="222222"/>
          <w:sz w:val="24"/>
          <w:shd w:val="clear" w:color="auto" w:fill="FFFFFF"/>
        </w:rPr>
        <w:t xml:space="preserve">each participating department or agency of the U.S. government, including the </w:t>
      </w:r>
      <w:r w:rsidRPr="00D3615A">
        <w:rPr>
          <w:rFonts w:ascii="Times New Roman" w:eastAsia="Times New Roman" w:hAnsi="Times New Roman" w:cs="Times New Roman"/>
          <w:color w:val="222222"/>
          <w:sz w:val="24"/>
          <w:shd w:val="clear" w:color="auto" w:fill="FFFFFF"/>
        </w:rPr>
        <w:t>Department of State and the Department of Homeland Security</w:t>
      </w:r>
      <w:r>
        <w:rPr>
          <w:rFonts w:ascii="Times New Roman" w:eastAsia="Times New Roman" w:hAnsi="Times New Roman" w:cs="Times New Roman"/>
          <w:color w:val="222222"/>
          <w:sz w:val="24"/>
          <w:shd w:val="clear" w:color="auto" w:fill="FFFFFF"/>
        </w:rPr>
        <w:t xml:space="preserve">, </w:t>
      </w:r>
      <w:r w:rsidRPr="00D3615A">
        <w:rPr>
          <w:rFonts w:ascii="Times New Roman" w:eastAsia="Times New Roman" w:hAnsi="Times New Roman" w:cs="Times New Roman"/>
          <w:color w:val="222222"/>
          <w:sz w:val="24"/>
          <w:shd w:val="clear" w:color="auto" w:fill="FFFFFF"/>
        </w:rPr>
        <w:t xml:space="preserve">adjusted </w:t>
      </w:r>
      <w:r>
        <w:rPr>
          <w:rFonts w:ascii="Times New Roman" w:eastAsia="Times New Roman" w:hAnsi="Times New Roman" w:cs="Times New Roman"/>
          <w:color w:val="222222"/>
          <w:sz w:val="24"/>
          <w:shd w:val="clear" w:color="auto" w:fill="FFFFFF"/>
        </w:rPr>
        <w:t xml:space="preserve">SIV processing </w:t>
      </w:r>
      <w:r w:rsidRPr="00D3615A">
        <w:rPr>
          <w:rFonts w:ascii="Times New Roman" w:eastAsia="Times New Roman" w:hAnsi="Times New Roman" w:cs="Times New Roman"/>
          <w:color w:val="222222"/>
          <w:sz w:val="24"/>
          <w:shd w:val="clear" w:color="auto" w:fill="FFFFFF"/>
        </w:rPr>
        <w:t>practices and procedures to vet applicants and expand processing capacity since the February 29, 2020</w:t>
      </w:r>
      <w:r>
        <w:rPr>
          <w:rFonts w:ascii="Times New Roman" w:eastAsia="Times New Roman" w:hAnsi="Times New Roman" w:cs="Times New Roman"/>
          <w:color w:val="222222"/>
          <w:sz w:val="24"/>
          <w:shd w:val="clear" w:color="auto" w:fill="FFFFFF"/>
        </w:rPr>
        <w:t>,</w:t>
      </w:r>
      <w:r w:rsidRPr="00D3615A">
        <w:rPr>
          <w:rFonts w:ascii="Times New Roman" w:eastAsia="Times New Roman" w:hAnsi="Times New Roman" w:cs="Times New Roman"/>
          <w:color w:val="222222"/>
          <w:sz w:val="24"/>
          <w:shd w:val="clear" w:color="auto" w:fill="FFFFFF"/>
        </w:rPr>
        <w:t xml:space="preserve"> Doha Agreement between the United States and the Taliban;</w:t>
      </w:r>
    </w:p>
    <w:p w14:paraId="79073697" w14:textId="77777777" w:rsidR="0069470B" w:rsidRDefault="0069470B" w:rsidP="0069470B">
      <w:pPr>
        <w:spacing w:after="0"/>
        <w:jc w:val="both"/>
        <w:rPr>
          <w:rFonts w:ascii="Times New Roman" w:eastAsia="Times New Roman" w:hAnsi="Times New Roman" w:cs="Times New Roman"/>
          <w:color w:val="222222"/>
          <w:sz w:val="24"/>
          <w:shd w:val="clear" w:color="auto" w:fill="FFFFFF"/>
        </w:rPr>
      </w:pPr>
    </w:p>
    <w:p w14:paraId="24C630D3" w14:textId="77777777" w:rsidR="0069470B" w:rsidRDefault="0069470B" w:rsidP="0069470B">
      <w:pPr>
        <w:spacing w:after="0"/>
        <w:jc w:val="both"/>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7</w:t>
      </w:r>
      <w:r w:rsidRPr="00D3615A">
        <w:rPr>
          <w:rFonts w:ascii="Times New Roman" w:eastAsia="Times New Roman" w:hAnsi="Times New Roman" w:cs="Times New Roman"/>
          <w:color w:val="222222"/>
          <w:sz w:val="24"/>
          <w:shd w:val="clear" w:color="auto" w:fill="FFFFFF"/>
        </w:rPr>
        <w:t xml:space="preserve">) </w:t>
      </w:r>
      <w:r>
        <w:rPr>
          <w:rFonts w:ascii="Times New Roman" w:eastAsia="Times New Roman" w:hAnsi="Times New Roman" w:cs="Times New Roman"/>
          <w:color w:val="222222"/>
          <w:sz w:val="24"/>
          <w:shd w:val="clear" w:color="auto" w:fill="FFFFFF"/>
        </w:rPr>
        <w:t>A</w:t>
      </w:r>
      <w:r w:rsidRPr="00D3615A">
        <w:rPr>
          <w:rFonts w:ascii="Times New Roman" w:eastAsia="Times New Roman" w:hAnsi="Times New Roman" w:cs="Times New Roman"/>
          <w:color w:val="222222"/>
          <w:sz w:val="24"/>
          <w:shd w:val="clear" w:color="auto" w:fill="FFFFFF"/>
        </w:rPr>
        <w:t xml:space="preserve"> list of the specific steps</w:t>
      </w:r>
      <w:r>
        <w:rPr>
          <w:rFonts w:ascii="Times New Roman" w:eastAsia="Times New Roman" w:hAnsi="Times New Roman" w:cs="Times New Roman"/>
          <w:color w:val="222222"/>
          <w:sz w:val="24"/>
          <w:shd w:val="clear" w:color="auto" w:fill="FFFFFF"/>
        </w:rPr>
        <w:t>, if any,</w:t>
      </w:r>
      <w:r w:rsidRPr="00D3615A">
        <w:rPr>
          <w:rFonts w:ascii="Times New Roman" w:eastAsia="Times New Roman" w:hAnsi="Times New Roman" w:cs="Times New Roman"/>
          <w:color w:val="222222"/>
          <w:sz w:val="24"/>
          <w:shd w:val="clear" w:color="auto" w:fill="FFFFFF"/>
        </w:rPr>
        <w:t xml:space="preserve"> taken </w:t>
      </w:r>
      <w:r>
        <w:rPr>
          <w:rFonts w:ascii="Times New Roman" w:eastAsia="Times New Roman" w:hAnsi="Times New Roman" w:cs="Times New Roman"/>
          <w:color w:val="222222"/>
          <w:sz w:val="24"/>
          <w:shd w:val="clear" w:color="auto" w:fill="FFFFFF"/>
        </w:rPr>
        <w:t xml:space="preserve">between January 20, 2021 and August 31, 2021, </w:t>
      </w:r>
      <w:r w:rsidRPr="00D3615A">
        <w:rPr>
          <w:rFonts w:ascii="Times New Roman" w:eastAsia="Times New Roman" w:hAnsi="Times New Roman" w:cs="Times New Roman"/>
          <w:color w:val="222222"/>
          <w:sz w:val="24"/>
          <w:shd w:val="clear" w:color="auto" w:fill="FFFFFF"/>
        </w:rPr>
        <w:t xml:space="preserve">to streamline </w:t>
      </w:r>
      <w:r>
        <w:rPr>
          <w:rFonts w:ascii="Times New Roman" w:eastAsia="Times New Roman" w:hAnsi="Times New Roman" w:cs="Times New Roman"/>
          <w:color w:val="222222"/>
          <w:sz w:val="24"/>
          <w:shd w:val="clear" w:color="auto" w:fill="FFFFFF"/>
        </w:rPr>
        <w:t xml:space="preserve">Afghan SIV applicant </w:t>
      </w:r>
      <w:r w:rsidRPr="00D3615A">
        <w:rPr>
          <w:rFonts w:ascii="Times New Roman" w:eastAsia="Times New Roman" w:hAnsi="Times New Roman" w:cs="Times New Roman"/>
          <w:color w:val="222222"/>
          <w:sz w:val="24"/>
          <w:shd w:val="clear" w:color="auto" w:fill="FFFFFF"/>
        </w:rPr>
        <w:t>processing</w:t>
      </w:r>
      <w:r>
        <w:rPr>
          <w:rFonts w:ascii="Times New Roman" w:eastAsia="Times New Roman" w:hAnsi="Times New Roman" w:cs="Times New Roman"/>
          <w:color w:val="222222"/>
          <w:sz w:val="24"/>
          <w:shd w:val="clear" w:color="auto" w:fill="FFFFFF"/>
        </w:rPr>
        <w:t xml:space="preserve"> and</w:t>
      </w:r>
      <w:r w:rsidRPr="00D3615A">
        <w:rPr>
          <w:rFonts w:ascii="Times New Roman" w:eastAsia="Times New Roman" w:hAnsi="Times New Roman" w:cs="Times New Roman"/>
          <w:color w:val="222222"/>
          <w:sz w:val="24"/>
          <w:shd w:val="clear" w:color="auto" w:fill="FFFFFF"/>
        </w:rPr>
        <w:t xml:space="preserve"> address longstanding bureaucratic hurdles, </w:t>
      </w:r>
      <w:r>
        <w:rPr>
          <w:rFonts w:ascii="Times New Roman" w:eastAsia="Times New Roman" w:hAnsi="Times New Roman" w:cs="Times New Roman"/>
          <w:color w:val="222222"/>
          <w:sz w:val="24"/>
          <w:shd w:val="clear" w:color="auto" w:fill="FFFFFF"/>
        </w:rPr>
        <w:t xml:space="preserve">while improving </w:t>
      </w:r>
      <w:r w:rsidRPr="00D3615A">
        <w:rPr>
          <w:rFonts w:ascii="Times New Roman" w:eastAsia="Times New Roman" w:hAnsi="Times New Roman" w:cs="Times New Roman"/>
          <w:color w:val="222222"/>
          <w:sz w:val="24"/>
          <w:shd w:val="clear" w:color="auto" w:fill="FFFFFF"/>
        </w:rPr>
        <w:t>security protocols</w:t>
      </w:r>
      <w:r>
        <w:rPr>
          <w:rFonts w:ascii="Times New Roman" w:eastAsia="Times New Roman" w:hAnsi="Times New Roman" w:cs="Times New Roman"/>
          <w:color w:val="222222"/>
          <w:sz w:val="24"/>
          <w:shd w:val="clear" w:color="auto" w:fill="FFFFFF"/>
        </w:rPr>
        <w:t xml:space="preserve">; </w:t>
      </w:r>
      <w:r w:rsidRPr="00D3615A">
        <w:rPr>
          <w:rFonts w:ascii="Times New Roman" w:eastAsia="Times New Roman" w:hAnsi="Times New Roman" w:cs="Times New Roman"/>
          <w:color w:val="222222"/>
          <w:sz w:val="24"/>
          <w:shd w:val="clear" w:color="auto" w:fill="FFFFFF"/>
        </w:rPr>
        <w:t xml:space="preserve"> </w:t>
      </w:r>
    </w:p>
    <w:p w14:paraId="624BCCC4" w14:textId="77777777" w:rsidR="0069470B" w:rsidRDefault="0069470B" w:rsidP="0069470B">
      <w:pPr>
        <w:spacing w:after="0"/>
        <w:jc w:val="both"/>
        <w:rPr>
          <w:rFonts w:ascii="Times New Roman" w:eastAsia="Times New Roman" w:hAnsi="Times New Roman" w:cs="Times New Roman"/>
          <w:color w:val="222222"/>
          <w:sz w:val="24"/>
          <w:shd w:val="clear" w:color="auto" w:fill="FFFFFF"/>
        </w:rPr>
      </w:pPr>
    </w:p>
    <w:p w14:paraId="10FB6B4D" w14:textId="77777777" w:rsidR="0069470B" w:rsidRPr="00D3615A" w:rsidRDefault="0069470B" w:rsidP="0069470B">
      <w:pPr>
        <w:spacing w:after="0"/>
        <w:jc w:val="both"/>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 xml:space="preserve">8) An assessment of the continuing </w:t>
      </w:r>
      <w:r w:rsidRPr="00D3615A">
        <w:rPr>
          <w:rFonts w:ascii="Times New Roman" w:eastAsia="Times New Roman" w:hAnsi="Times New Roman" w:cs="Times New Roman"/>
          <w:color w:val="222222"/>
          <w:sz w:val="24"/>
          <w:shd w:val="clear" w:color="auto" w:fill="FFFFFF"/>
        </w:rPr>
        <w:t>viability of the current SIV process in light of the recent Taliban takeover;</w:t>
      </w:r>
    </w:p>
    <w:p w14:paraId="18501243" w14:textId="77777777" w:rsidR="0069470B" w:rsidRPr="00D3615A" w:rsidRDefault="0069470B" w:rsidP="0069470B">
      <w:pPr>
        <w:spacing w:after="0"/>
        <w:jc w:val="both"/>
        <w:rPr>
          <w:rFonts w:ascii="Times New Roman" w:eastAsia="Times New Roman" w:hAnsi="Times New Roman" w:cs="Times New Roman"/>
          <w:color w:val="222222"/>
          <w:sz w:val="24"/>
          <w:shd w:val="clear" w:color="auto" w:fill="FFFFFF"/>
        </w:rPr>
      </w:pPr>
    </w:p>
    <w:p w14:paraId="52D94B09" w14:textId="77777777" w:rsidR="0069470B" w:rsidRPr="00D3615A" w:rsidRDefault="0069470B" w:rsidP="0069470B">
      <w:pPr>
        <w:spacing w:after="0"/>
        <w:jc w:val="both"/>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9</w:t>
      </w:r>
      <w:r w:rsidRPr="00D3615A">
        <w:rPr>
          <w:rFonts w:ascii="Times New Roman" w:eastAsia="Times New Roman" w:hAnsi="Times New Roman" w:cs="Times New Roman"/>
          <w:color w:val="222222"/>
          <w:sz w:val="24"/>
          <w:shd w:val="clear" w:color="auto" w:fill="FFFFFF"/>
        </w:rPr>
        <w:t xml:space="preserve">) </w:t>
      </w:r>
      <w:r>
        <w:rPr>
          <w:rFonts w:ascii="Times New Roman" w:eastAsia="Times New Roman" w:hAnsi="Times New Roman" w:cs="Times New Roman"/>
          <w:color w:val="222222"/>
          <w:sz w:val="24"/>
          <w:shd w:val="clear" w:color="auto" w:fill="FFFFFF"/>
        </w:rPr>
        <w:t>R</w:t>
      </w:r>
      <w:r w:rsidRPr="00D3615A">
        <w:rPr>
          <w:rFonts w:ascii="Times New Roman" w:eastAsia="Times New Roman" w:hAnsi="Times New Roman" w:cs="Times New Roman"/>
          <w:color w:val="222222"/>
          <w:sz w:val="24"/>
          <w:shd w:val="clear" w:color="auto" w:fill="FFFFFF"/>
        </w:rPr>
        <w:t>ecommendations to strengthen and streamline the SIV process</w:t>
      </w:r>
      <w:r>
        <w:rPr>
          <w:rFonts w:ascii="Times New Roman" w:eastAsia="Times New Roman" w:hAnsi="Times New Roman" w:cs="Times New Roman"/>
          <w:color w:val="222222"/>
          <w:sz w:val="24"/>
          <w:shd w:val="clear" w:color="auto" w:fill="FFFFFF"/>
        </w:rPr>
        <w:t xml:space="preserve"> going forward, in light of the Taliban takeover</w:t>
      </w:r>
      <w:r w:rsidRPr="00D3615A">
        <w:rPr>
          <w:rFonts w:ascii="Times New Roman" w:eastAsia="Times New Roman" w:hAnsi="Times New Roman" w:cs="Times New Roman"/>
          <w:color w:val="222222"/>
          <w:sz w:val="24"/>
          <w:shd w:val="clear" w:color="auto" w:fill="FFFFFF"/>
        </w:rPr>
        <w:t xml:space="preserve">, particularly with respect to the timeline for granting Chief of Mission approval; </w:t>
      </w:r>
    </w:p>
    <w:p w14:paraId="75208909" w14:textId="77777777" w:rsidR="0069470B" w:rsidRPr="00D3615A" w:rsidRDefault="0069470B" w:rsidP="0069470B">
      <w:pPr>
        <w:spacing w:after="0"/>
        <w:jc w:val="both"/>
        <w:rPr>
          <w:rFonts w:ascii="Times New Roman" w:eastAsia="Times New Roman" w:hAnsi="Times New Roman" w:cs="Times New Roman"/>
          <w:color w:val="222222"/>
          <w:sz w:val="24"/>
          <w:shd w:val="clear" w:color="auto" w:fill="FFFFFF"/>
        </w:rPr>
      </w:pPr>
      <w:r w:rsidRPr="00D3615A">
        <w:rPr>
          <w:rFonts w:ascii="Times New Roman" w:eastAsia="Times New Roman" w:hAnsi="Times New Roman" w:cs="Times New Roman"/>
          <w:color w:val="222222"/>
          <w:sz w:val="24"/>
        </w:rPr>
        <w:br/>
      </w:r>
      <w:r>
        <w:rPr>
          <w:rFonts w:ascii="Times New Roman" w:eastAsia="Times New Roman" w:hAnsi="Times New Roman" w:cs="Times New Roman"/>
          <w:color w:val="222222"/>
          <w:sz w:val="24"/>
          <w:shd w:val="clear" w:color="auto" w:fill="FFFFFF"/>
        </w:rPr>
        <w:t>10</w:t>
      </w:r>
      <w:r w:rsidRPr="00D3615A">
        <w:rPr>
          <w:rFonts w:ascii="Times New Roman" w:eastAsia="Times New Roman" w:hAnsi="Times New Roman" w:cs="Times New Roman"/>
          <w:color w:val="222222"/>
          <w:sz w:val="24"/>
          <w:shd w:val="clear" w:color="auto" w:fill="FFFFFF"/>
        </w:rPr>
        <w:t xml:space="preserve">) </w:t>
      </w:r>
      <w:r>
        <w:rPr>
          <w:rFonts w:ascii="Times New Roman" w:eastAsia="Times New Roman" w:hAnsi="Times New Roman" w:cs="Times New Roman"/>
          <w:color w:val="222222"/>
          <w:sz w:val="24"/>
          <w:shd w:val="clear" w:color="auto" w:fill="FFFFFF"/>
        </w:rPr>
        <w:t>F</w:t>
      </w:r>
      <w:r w:rsidRPr="00D3615A">
        <w:rPr>
          <w:rFonts w:ascii="Times New Roman" w:eastAsia="Times New Roman" w:hAnsi="Times New Roman" w:cs="Times New Roman"/>
          <w:color w:val="222222"/>
          <w:sz w:val="24"/>
          <w:shd w:val="clear" w:color="auto" w:fill="FFFFFF"/>
        </w:rPr>
        <w:t xml:space="preserve">actors </w:t>
      </w:r>
      <w:r>
        <w:rPr>
          <w:rFonts w:ascii="Times New Roman" w:eastAsia="Times New Roman" w:hAnsi="Times New Roman" w:cs="Times New Roman"/>
          <w:color w:val="222222"/>
          <w:sz w:val="24"/>
          <w:shd w:val="clear" w:color="auto" w:fill="FFFFFF"/>
        </w:rPr>
        <w:t>under consideration</w:t>
      </w:r>
      <w:r w:rsidRPr="00D3615A">
        <w:rPr>
          <w:rFonts w:ascii="Times New Roman" w:eastAsia="Times New Roman" w:hAnsi="Times New Roman" w:cs="Times New Roman"/>
          <w:color w:val="222222"/>
          <w:sz w:val="24"/>
          <w:shd w:val="clear" w:color="auto" w:fill="FFFFFF"/>
        </w:rPr>
        <w:t xml:space="preserve"> with respect to efforts to relocate processing capabilities away from Kabul, including obstacles, barriers, and limitations to doing so;  </w:t>
      </w:r>
    </w:p>
    <w:p w14:paraId="7C360644" w14:textId="77777777" w:rsidR="0069470B" w:rsidRPr="00D3615A" w:rsidRDefault="0069470B" w:rsidP="0069470B">
      <w:pPr>
        <w:spacing w:after="0"/>
        <w:jc w:val="both"/>
        <w:rPr>
          <w:rFonts w:ascii="Times New Roman" w:eastAsia="Times New Roman" w:hAnsi="Times New Roman" w:cs="Times New Roman"/>
          <w:color w:val="222222"/>
          <w:sz w:val="24"/>
          <w:shd w:val="clear" w:color="auto" w:fill="FFFFFF"/>
        </w:rPr>
      </w:pPr>
    </w:p>
    <w:p w14:paraId="3F9B6367" w14:textId="3C8FF784" w:rsidR="0069470B" w:rsidRPr="00D3615A" w:rsidRDefault="0069470B" w:rsidP="0069470B">
      <w:pPr>
        <w:spacing w:after="0"/>
        <w:jc w:val="both"/>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11</w:t>
      </w:r>
      <w:r w:rsidRPr="00D3615A">
        <w:rPr>
          <w:rFonts w:ascii="Times New Roman" w:eastAsia="Times New Roman" w:hAnsi="Times New Roman" w:cs="Times New Roman"/>
          <w:color w:val="222222"/>
          <w:sz w:val="24"/>
          <w:shd w:val="clear" w:color="auto" w:fill="FFFFFF"/>
        </w:rPr>
        <w:t xml:space="preserve">) </w:t>
      </w:r>
      <w:r>
        <w:rPr>
          <w:rFonts w:ascii="Times New Roman" w:eastAsia="Times New Roman" w:hAnsi="Times New Roman" w:cs="Times New Roman"/>
          <w:color w:val="222222"/>
          <w:sz w:val="24"/>
          <w:shd w:val="clear" w:color="auto" w:fill="FFFFFF"/>
        </w:rPr>
        <w:t>T</w:t>
      </w:r>
      <w:r w:rsidRPr="00D3615A">
        <w:rPr>
          <w:rFonts w:ascii="Times New Roman" w:eastAsia="Times New Roman" w:hAnsi="Times New Roman" w:cs="Times New Roman"/>
          <w:color w:val="222222"/>
          <w:sz w:val="24"/>
          <w:shd w:val="clear" w:color="auto" w:fill="FFFFFF"/>
        </w:rPr>
        <w:t>he degree to which the Department of State implemented recommendations made by the Department of State Office of Inspector General in its June 2020 reports on Review of the Afghan Special Immigrant Visa Program (AUD-MERO-20-35) and Management Assistance Report: Quarterly Reporting on Afghan Special Immigrant Visa Program Needs Improvement (AUD-MERO-20-34);</w:t>
      </w:r>
      <w:r w:rsidRPr="00D3615A">
        <w:rPr>
          <w:rFonts w:ascii="Times New Roman" w:eastAsia="Times New Roman" w:hAnsi="Times New Roman" w:cs="Times New Roman"/>
          <w:color w:val="222222"/>
          <w:sz w:val="24"/>
        </w:rPr>
        <w:br/>
      </w:r>
      <w:r w:rsidRPr="00D3615A">
        <w:rPr>
          <w:rFonts w:ascii="Times New Roman" w:eastAsia="Times New Roman" w:hAnsi="Times New Roman" w:cs="Times New Roman"/>
          <w:color w:val="222222"/>
          <w:sz w:val="24"/>
        </w:rPr>
        <w:br/>
      </w:r>
      <w:r>
        <w:rPr>
          <w:rFonts w:ascii="Times New Roman" w:eastAsia="Times New Roman" w:hAnsi="Times New Roman" w:cs="Times New Roman"/>
          <w:color w:val="222222"/>
          <w:sz w:val="24"/>
          <w:shd w:val="clear" w:color="auto" w:fill="FFFFFF"/>
        </w:rPr>
        <w:t>12</w:t>
      </w:r>
      <w:r w:rsidRPr="00D3615A">
        <w:rPr>
          <w:rFonts w:ascii="Times New Roman" w:eastAsia="Times New Roman" w:hAnsi="Times New Roman" w:cs="Times New Roman"/>
          <w:color w:val="222222"/>
          <w:sz w:val="24"/>
          <w:shd w:val="clear" w:color="auto" w:fill="FFFFFF"/>
        </w:rPr>
        <w:t xml:space="preserve">) </w:t>
      </w:r>
      <w:r>
        <w:rPr>
          <w:rFonts w:ascii="Times New Roman" w:eastAsia="Times New Roman" w:hAnsi="Times New Roman" w:cs="Times New Roman"/>
          <w:color w:val="222222"/>
          <w:sz w:val="24"/>
          <w:shd w:val="clear" w:color="auto" w:fill="FFFFFF"/>
        </w:rPr>
        <w:t>A</w:t>
      </w:r>
      <w:r w:rsidRPr="00D3615A">
        <w:rPr>
          <w:rFonts w:ascii="Times New Roman" w:eastAsia="Times New Roman" w:hAnsi="Times New Roman" w:cs="Times New Roman"/>
          <w:color w:val="222222"/>
          <w:sz w:val="24"/>
          <w:shd w:val="clear" w:color="auto" w:fill="FFFFFF"/>
        </w:rPr>
        <w:t xml:space="preserve">n assessment of the extent to </w:t>
      </w:r>
      <w:r w:rsidR="00DD3510">
        <w:rPr>
          <w:rFonts w:ascii="Times New Roman" w:eastAsia="Times New Roman" w:hAnsi="Times New Roman" w:cs="Times New Roman"/>
          <w:color w:val="222222"/>
          <w:sz w:val="24"/>
          <w:shd w:val="clear" w:color="auto" w:fill="FFFFFF"/>
        </w:rPr>
        <w:t xml:space="preserve">which </w:t>
      </w:r>
      <w:bookmarkStart w:id="0" w:name="_GoBack"/>
      <w:bookmarkEnd w:id="0"/>
      <w:r>
        <w:rPr>
          <w:rFonts w:ascii="Times New Roman" w:eastAsia="Times New Roman" w:hAnsi="Times New Roman" w:cs="Times New Roman"/>
          <w:color w:val="222222"/>
          <w:sz w:val="24"/>
          <w:shd w:val="clear" w:color="auto" w:fill="FFFFFF"/>
        </w:rPr>
        <w:t xml:space="preserve">challenges in verifying applicants’ employment with the Department of Defense </w:t>
      </w:r>
      <w:r w:rsidRPr="00D3615A">
        <w:rPr>
          <w:rFonts w:ascii="Times New Roman" w:eastAsia="Times New Roman" w:hAnsi="Times New Roman" w:cs="Times New Roman"/>
          <w:color w:val="222222"/>
          <w:sz w:val="24"/>
          <w:shd w:val="clear" w:color="auto" w:fill="FFFFFF"/>
        </w:rPr>
        <w:t>contributed to delays in the SIV process</w:t>
      </w:r>
      <w:r>
        <w:rPr>
          <w:rFonts w:ascii="Times New Roman" w:eastAsia="Times New Roman" w:hAnsi="Times New Roman" w:cs="Times New Roman"/>
          <w:color w:val="222222"/>
          <w:sz w:val="24"/>
          <w:shd w:val="clear" w:color="auto" w:fill="FFFFFF"/>
        </w:rPr>
        <w:t>,</w:t>
      </w:r>
      <w:r w:rsidRPr="00D3615A">
        <w:rPr>
          <w:rFonts w:ascii="Times New Roman" w:eastAsia="Times New Roman" w:hAnsi="Times New Roman" w:cs="Times New Roman"/>
          <w:color w:val="222222"/>
          <w:sz w:val="24"/>
          <w:shd w:val="clear" w:color="auto" w:fill="FFFFFF"/>
        </w:rPr>
        <w:t xml:space="preserve"> and an accounting of the specific steps taken since February 29, 2020 to address issues surrounding employment verification;   </w:t>
      </w:r>
    </w:p>
    <w:p w14:paraId="47413445" w14:textId="77777777" w:rsidR="0069470B" w:rsidRPr="00D3615A" w:rsidRDefault="0069470B" w:rsidP="0069470B">
      <w:pPr>
        <w:spacing w:after="0"/>
        <w:jc w:val="both"/>
        <w:rPr>
          <w:rFonts w:ascii="Times New Roman" w:eastAsia="Times New Roman" w:hAnsi="Times New Roman" w:cs="Times New Roman"/>
          <w:color w:val="222222"/>
          <w:sz w:val="24"/>
          <w:shd w:val="clear" w:color="auto" w:fill="FFFFFF"/>
        </w:rPr>
      </w:pPr>
      <w:r w:rsidRPr="00D3615A">
        <w:rPr>
          <w:rFonts w:ascii="Times New Roman" w:eastAsia="Times New Roman" w:hAnsi="Times New Roman" w:cs="Times New Roman"/>
          <w:color w:val="222222"/>
          <w:sz w:val="24"/>
          <w:shd w:val="clear" w:color="auto" w:fill="FFFFFF"/>
        </w:rPr>
        <w:t xml:space="preserve"> </w:t>
      </w:r>
      <w:r w:rsidRPr="00D3615A">
        <w:rPr>
          <w:rFonts w:ascii="Times New Roman" w:eastAsia="Times New Roman" w:hAnsi="Times New Roman" w:cs="Times New Roman"/>
          <w:color w:val="222222"/>
          <w:sz w:val="24"/>
        </w:rPr>
        <w:br/>
      </w:r>
      <w:r>
        <w:rPr>
          <w:rFonts w:ascii="Times New Roman" w:eastAsia="Times New Roman" w:hAnsi="Times New Roman" w:cs="Times New Roman"/>
          <w:color w:val="222222"/>
          <w:sz w:val="24"/>
          <w:shd w:val="clear" w:color="auto" w:fill="FFFFFF"/>
        </w:rPr>
        <w:t>13</w:t>
      </w:r>
      <w:r w:rsidRPr="00D3615A">
        <w:rPr>
          <w:rFonts w:ascii="Times New Roman" w:eastAsia="Times New Roman" w:hAnsi="Times New Roman" w:cs="Times New Roman"/>
          <w:color w:val="222222"/>
          <w:sz w:val="24"/>
          <w:shd w:val="clear" w:color="auto" w:fill="FFFFFF"/>
        </w:rPr>
        <w:t xml:space="preserve">) </w:t>
      </w:r>
      <w:r>
        <w:rPr>
          <w:rFonts w:ascii="Times New Roman" w:eastAsia="Times New Roman" w:hAnsi="Times New Roman" w:cs="Times New Roman"/>
          <w:color w:val="222222"/>
          <w:sz w:val="24"/>
          <w:shd w:val="clear" w:color="auto" w:fill="FFFFFF"/>
        </w:rPr>
        <w:t>A</w:t>
      </w:r>
      <w:r w:rsidRPr="00D3615A">
        <w:rPr>
          <w:rFonts w:ascii="Times New Roman" w:eastAsia="Times New Roman" w:hAnsi="Times New Roman" w:cs="Times New Roman"/>
          <w:color w:val="222222"/>
          <w:sz w:val="24"/>
          <w:shd w:val="clear" w:color="auto" w:fill="FFFFFF"/>
        </w:rPr>
        <w:t xml:space="preserve">n assessment of efforts to develop contingency plans for the safe evacuation of SIV holders from Afghanistan to the United States before August 31, 2021, and an accounting of the number of SIV holders remaining in Afghanistan after August 31, 2021; </w:t>
      </w:r>
    </w:p>
    <w:p w14:paraId="2B7F0A58" w14:textId="77777777" w:rsidR="0069470B" w:rsidRPr="00D3615A" w:rsidRDefault="0069470B" w:rsidP="0069470B">
      <w:pPr>
        <w:spacing w:after="0"/>
        <w:jc w:val="both"/>
        <w:rPr>
          <w:rFonts w:ascii="Times New Roman" w:eastAsia="Times New Roman" w:hAnsi="Times New Roman" w:cs="Times New Roman"/>
          <w:color w:val="222222"/>
          <w:sz w:val="24"/>
          <w:shd w:val="clear" w:color="auto" w:fill="FFFFFF"/>
        </w:rPr>
      </w:pPr>
    </w:p>
    <w:p w14:paraId="43BC8C30" w14:textId="77777777" w:rsidR="0069470B" w:rsidRPr="00D3615A" w:rsidRDefault="0069470B" w:rsidP="0069470B">
      <w:pPr>
        <w:spacing w:after="0"/>
        <w:jc w:val="both"/>
        <w:rPr>
          <w:rFonts w:ascii="Times New Roman" w:eastAsia="Times New Roman" w:hAnsi="Times New Roman" w:cs="Times New Roman"/>
          <w:color w:val="222222"/>
          <w:sz w:val="24"/>
          <w:shd w:val="clear" w:color="auto" w:fill="FFFFFF"/>
        </w:rPr>
      </w:pPr>
      <w:r w:rsidRPr="00D3615A">
        <w:rPr>
          <w:rFonts w:ascii="Times New Roman" w:eastAsia="Times New Roman" w:hAnsi="Times New Roman" w:cs="Times New Roman"/>
          <w:color w:val="222222"/>
          <w:sz w:val="24"/>
          <w:shd w:val="clear" w:color="auto" w:fill="FFFFFF"/>
        </w:rPr>
        <w:lastRenderedPageBreak/>
        <w:t>1</w:t>
      </w:r>
      <w:r>
        <w:rPr>
          <w:rFonts w:ascii="Times New Roman" w:eastAsia="Times New Roman" w:hAnsi="Times New Roman" w:cs="Times New Roman"/>
          <w:color w:val="222222"/>
          <w:sz w:val="24"/>
          <w:shd w:val="clear" w:color="auto" w:fill="FFFFFF"/>
        </w:rPr>
        <w:t>4</w:t>
      </w:r>
      <w:r w:rsidRPr="00D3615A">
        <w:rPr>
          <w:rFonts w:ascii="Times New Roman" w:eastAsia="Times New Roman" w:hAnsi="Times New Roman" w:cs="Times New Roman"/>
          <w:color w:val="222222"/>
          <w:sz w:val="24"/>
          <w:shd w:val="clear" w:color="auto" w:fill="FFFFFF"/>
        </w:rPr>
        <w:t xml:space="preserve">) </w:t>
      </w:r>
      <w:r>
        <w:rPr>
          <w:rFonts w:ascii="Times New Roman" w:eastAsia="Times New Roman" w:hAnsi="Times New Roman" w:cs="Times New Roman"/>
          <w:color w:val="222222"/>
          <w:sz w:val="24"/>
          <w:shd w:val="clear" w:color="auto" w:fill="FFFFFF"/>
        </w:rPr>
        <w:t>T</w:t>
      </w:r>
      <w:r w:rsidRPr="00D3615A">
        <w:rPr>
          <w:rFonts w:ascii="Times New Roman" w:eastAsia="Times New Roman" w:hAnsi="Times New Roman" w:cs="Times New Roman"/>
          <w:color w:val="222222"/>
          <w:sz w:val="24"/>
          <w:shd w:val="clear" w:color="auto" w:fill="FFFFFF"/>
        </w:rPr>
        <w:t xml:space="preserve">he resettlement outcomes for SIV recipients as compared to </w:t>
      </w:r>
      <w:r>
        <w:rPr>
          <w:rFonts w:ascii="Times New Roman" w:eastAsia="Times New Roman" w:hAnsi="Times New Roman" w:cs="Times New Roman"/>
          <w:color w:val="222222"/>
          <w:sz w:val="24"/>
          <w:shd w:val="clear" w:color="auto" w:fill="FFFFFF"/>
        </w:rPr>
        <w:t xml:space="preserve">like outcomes for participants in the </w:t>
      </w:r>
      <w:r w:rsidRPr="00D3615A">
        <w:rPr>
          <w:rFonts w:ascii="Times New Roman" w:eastAsia="Times New Roman" w:hAnsi="Times New Roman" w:cs="Times New Roman"/>
          <w:color w:val="222222"/>
          <w:sz w:val="24"/>
          <w:shd w:val="clear" w:color="auto" w:fill="FFFFFF"/>
        </w:rPr>
        <w:t>U.S. Refugee Admissions Program</w:t>
      </w:r>
      <w:r>
        <w:rPr>
          <w:rFonts w:ascii="Times New Roman" w:eastAsia="Times New Roman" w:hAnsi="Times New Roman" w:cs="Times New Roman"/>
          <w:color w:val="222222"/>
          <w:sz w:val="24"/>
          <w:shd w:val="clear" w:color="auto" w:fill="FFFFFF"/>
        </w:rPr>
        <w:t xml:space="preserve">. Among the outcomes to be assessed are: </w:t>
      </w:r>
      <w:r w:rsidRPr="00D3615A">
        <w:rPr>
          <w:rFonts w:ascii="Times New Roman" w:eastAsia="Times New Roman" w:hAnsi="Times New Roman" w:cs="Times New Roman"/>
          <w:color w:val="222222"/>
          <w:sz w:val="24"/>
          <w:shd w:val="clear" w:color="auto" w:fill="FFFFFF"/>
        </w:rPr>
        <w:t>location of resettlement, school enrollment,</w:t>
      </w:r>
      <w:r>
        <w:rPr>
          <w:rFonts w:ascii="Times New Roman" w:eastAsia="Times New Roman" w:hAnsi="Times New Roman" w:cs="Times New Roman"/>
          <w:color w:val="222222"/>
          <w:sz w:val="24"/>
          <w:shd w:val="clear" w:color="auto" w:fill="FFFFFF"/>
        </w:rPr>
        <w:t xml:space="preserve"> </w:t>
      </w:r>
      <w:r w:rsidRPr="00D3615A">
        <w:rPr>
          <w:rFonts w:ascii="Times New Roman" w:eastAsia="Times New Roman" w:hAnsi="Times New Roman" w:cs="Times New Roman"/>
          <w:color w:val="222222"/>
          <w:sz w:val="24"/>
          <w:shd w:val="clear" w:color="auto" w:fill="FFFFFF"/>
        </w:rPr>
        <w:t>employment status, and housing placement during the Reception and Placement</w:t>
      </w:r>
      <w:r>
        <w:rPr>
          <w:rFonts w:ascii="Times New Roman" w:eastAsia="Times New Roman" w:hAnsi="Times New Roman" w:cs="Times New Roman"/>
          <w:color w:val="222222"/>
          <w:sz w:val="24"/>
          <w:shd w:val="clear" w:color="auto" w:fill="FFFFFF"/>
        </w:rPr>
        <w:t xml:space="preserve"> phases of each program, as well as the number of participants </w:t>
      </w:r>
      <w:r w:rsidRPr="00D3615A">
        <w:rPr>
          <w:rFonts w:ascii="Times New Roman" w:eastAsia="Times New Roman" w:hAnsi="Times New Roman" w:cs="Times New Roman"/>
          <w:color w:val="222222"/>
          <w:sz w:val="24"/>
          <w:shd w:val="clear" w:color="auto" w:fill="FFFFFF"/>
        </w:rPr>
        <w:t>who bec</w:t>
      </w:r>
      <w:r>
        <w:rPr>
          <w:rFonts w:ascii="Times New Roman" w:eastAsia="Times New Roman" w:hAnsi="Times New Roman" w:cs="Times New Roman"/>
          <w:color w:val="222222"/>
          <w:sz w:val="24"/>
          <w:shd w:val="clear" w:color="auto" w:fill="FFFFFF"/>
        </w:rPr>
        <w:t>a</w:t>
      </w:r>
      <w:r w:rsidRPr="00D3615A">
        <w:rPr>
          <w:rFonts w:ascii="Times New Roman" w:eastAsia="Times New Roman" w:hAnsi="Times New Roman" w:cs="Times New Roman"/>
          <w:color w:val="222222"/>
          <w:sz w:val="24"/>
          <w:shd w:val="clear" w:color="auto" w:fill="FFFFFF"/>
        </w:rPr>
        <w:t xml:space="preserve">me naturalized U.S. citizens; </w:t>
      </w:r>
    </w:p>
    <w:p w14:paraId="335AEC73" w14:textId="77777777" w:rsidR="0069470B" w:rsidRPr="00D3615A" w:rsidRDefault="0069470B" w:rsidP="0069470B">
      <w:pPr>
        <w:spacing w:after="0"/>
        <w:jc w:val="both"/>
        <w:rPr>
          <w:rFonts w:ascii="Times New Roman" w:eastAsia="Times New Roman" w:hAnsi="Times New Roman" w:cs="Times New Roman"/>
          <w:color w:val="222222"/>
          <w:sz w:val="24"/>
        </w:rPr>
      </w:pPr>
    </w:p>
    <w:p w14:paraId="293E717D" w14:textId="77777777" w:rsidR="0069470B" w:rsidRDefault="0069470B" w:rsidP="0069470B">
      <w:pPr>
        <w:spacing w:after="0"/>
        <w:jc w:val="both"/>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15</w:t>
      </w:r>
      <w:r w:rsidRPr="00D3615A">
        <w:rPr>
          <w:rFonts w:ascii="Times New Roman" w:eastAsia="Times New Roman" w:hAnsi="Times New Roman" w:cs="Times New Roman"/>
          <w:color w:val="222222"/>
          <w:sz w:val="24"/>
        </w:rPr>
        <w:t>)</w:t>
      </w:r>
      <w:r w:rsidRPr="00D3615A">
        <w:rPr>
          <w:rFonts w:ascii="Times New Roman" w:eastAsia="Times New Roman" w:hAnsi="Times New Roman" w:cs="Times New Roman"/>
          <w:color w:val="222222"/>
          <w:sz w:val="24"/>
          <w:shd w:val="clear" w:color="auto" w:fill="FFFFFF"/>
        </w:rPr>
        <w:t xml:space="preserve"> </w:t>
      </w:r>
      <w:r>
        <w:rPr>
          <w:rFonts w:ascii="Times New Roman" w:eastAsia="Times New Roman" w:hAnsi="Times New Roman" w:cs="Times New Roman"/>
          <w:color w:val="222222"/>
          <w:sz w:val="24"/>
          <w:shd w:val="clear" w:color="auto" w:fill="FFFFFF"/>
        </w:rPr>
        <w:t>T</w:t>
      </w:r>
      <w:r w:rsidRPr="00D3615A">
        <w:rPr>
          <w:rFonts w:ascii="Times New Roman" w:eastAsia="Times New Roman" w:hAnsi="Times New Roman" w:cs="Times New Roman"/>
          <w:color w:val="222222"/>
          <w:sz w:val="24"/>
          <w:shd w:val="clear" w:color="auto" w:fill="FFFFFF"/>
        </w:rPr>
        <w:t xml:space="preserve">he lessons learned </w:t>
      </w:r>
      <w:r>
        <w:rPr>
          <w:rFonts w:ascii="Times New Roman" w:eastAsia="Times New Roman" w:hAnsi="Times New Roman" w:cs="Times New Roman"/>
          <w:color w:val="222222"/>
          <w:sz w:val="24"/>
          <w:shd w:val="clear" w:color="auto" w:fill="FFFFFF"/>
        </w:rPr>
        <w:t xml:space="preserve">from the Afghan SIV program that could be applied to enhance </w:t>
      </w:r>
      <w:r w:rsidRPr="00D3615A">
        <w:rPr>
          <w:rFonts w:ascii="Times New Roman" w:eastAsia="Times New Roman" w:hAnsi="Times New Roman" w:cs="Times New Roman"/>
          <w:color w:val="222222"/>
          <w:sz w:val="24"/>
          <w:shd w:val="clear" w:color="auto" w:fill="FFFFFF"/>
        </w:rPr>
        <w:t xml:space="preserve">SIV programs in </w:t>
      </w:r>
      <w:r>
        <w:rPr>
          <w:rFonts w:ascii="Times New Roman" w:eastAsia="Times New Roman" w:hAnsi="Times New Roman" w:cs="Times New Roman"/>
          <w:color w:val="222222"/>
          <w:sz w:val="24"/>
          <w:shd w:val="clear" w:color="auto" w:fill="FFFFFF"/>
        </w:rPr>
        <w:t xml:space="preserve">other </w:t>
      </w:r>
      <w:r w:rsidRPr="00D3615A">
        <w:rPr>
          <w:rFonts w:ascii="Times New Roman" w:eastAsia="Times New Roman" w:hAnsi="Times New Roman" w:cs="Times New Roman"/>
          <w:color w:val="222222"/>
          <w:sz w:val="24"/>
          <w:shd w:val="clear" w:color="auto" w:fill="FFFFFF"/>
        </w:rPr>
        <w:t>countries with ongoing U.S. military involvement; and</w:t>
      </w:r>
    </w:p>
    <w:p w14:paraId="422DB78B" w14:textId="6CA8F7FC" w:rsidR="0069470B" w:rsidRPr="00D3615A" w:rsidRDefault="0069470B" w:rsidP="0069470B">
      <w:pPr>
        <w:spacing w:after="0"/>
        <w:jc w:val="both"/>
        <w:rPr>
          <w:rFonts w:ascii="Times New Roman" w:eastAsia="Times New Roman" w:hAnsi="Times New Roman" w:cs="Times New Roman"/>
          <w:color w:val="222222"/>
          <w:sz w:val="24"/>
          <w:shd w:val="clear" w:color="auto" w:fill="FFFFFF"/>
        </w:rPr>
      </w:pPr>
      <w:r w:rsidRPr="00D3615A">
        <w:rPr>
          <w:rFonts w:ascii="Times New Roman" w:eastAsia="Times New Roman" w:hAnsi="Times New Roman" w:cs="Times New Roman"/>
          <w:color w:val="222222"/>
          <w:sz w:val="24"/>
        </w:rPr>
        <w:br/>
      </w:r>
      <w:r w:rsidRPr="00D3615A">
        <w:rPr>
          <w:rFonts w:ascii="Times New Roman" w:eastAsia="Times New Roman" w:hAnsi="Times New Roman" w:cs="Times New Roman"/>
          <w:color w:val="222222"/>
          <w:sz w:val="24"/>
          <w:shd w:val="clear" w:color="auto" w:fill="FFFFFF"/>
        </w:rPr>
        <w:t>1</w:t>
      </w:r>
      <w:r>
        <w:rPr>
          <w:rFonts w:ascii="Times New Roman" w:eastAsia="Times New Roman" w:hAnsi="Times New Roman" w:cs="Times New Roman"/>
          <w:color w:val="222222"/>
          <w:sz w:val="24"/>
          <w:shd w:val="clear" w:color="auto" w:fill="FFFFFF"/>
        </w:rPr>
        <w:t>6</w:t>
      </w:r>
      <w:r w:rsidRPr="00D3615A">
        <w:rPr>
          <w:rFonts w:ascii="Times New Roman" w:eastAsia="Times New Roman" w:hAnsi="Times New Roman" w:cs="Times New Roman"/>
          <w:color w:val="222222"/>
          <w:sz w:val="24"/>
          <w:shd w:val="clear" w:color="auto" w:fill="FFFFFF"/>
        </w:rPr>
        <w:t xml:space="preserve">) </w:t>
      </w:r>
      <w:r>
        <w:rPr>
          <w:rFonts w:ascii="Times New Roman" w:eastAsia="Times New Roman" w:hAnsi="Times New Roman" w:cs="Times New Roman"/>
          <w:color w:val="222222"/>
          <w:sz w:val="24"/>
          <w:shd w:val="clear" w:color="auto" w:fill="FFFFFF"/>
        </w:rPr>
        <w:t>A</w:t>
      </w:r>
      <w:r w:rsidRPr="00D3615A">
        <w:rPr>
          <w:rFonts w:ascii="Times New Roman" w:eastAsia="Times New Roman" w:hAnsi="Times New Roman" w:cs="Times New Roman"/>
          <w:color w:val="222222"/>
          <w:sz w:val="24"/>
          <w:shd w:val="clear" w:color="auto" w:fill="FFFFFF"/>
        </w:rPr>
        <w:t xml:space="preserve">ny additional </w:t>
      </w:r>
      <w:r>
        <w:rPr>
          <w:rFonts w:ascii="Times New Roman" w:eastAsia="Times New Roman" w:hAnsi="Times New Roman" w:cs="Times New Roman"/>
          <w:color w:val="222222"/>
          <w:sz w:val="24"/>
          <w:shd w:val="clear" w:color="auto" w:fill="FFFFFF"/>
        </w:rPr>
        <w:t xml:space="preserve">matters deemed appropriate by the participating Inspectors General. </w:t>
      </w:r>
      <w:r w:rsidRPr="00D3615A">
        <w:rPr>
          <w:rFonts w:ascii="Times New Roman" w:eastAsia="Times New Roman" w:hAnsi="Times New Roman" w:cs="Times New Roman"/>
          <w:color w:val="222222"/>
          <w:sz w:val="24"/>
        </w:rPr>
        <w:br/>
      </w:r>
    </w:p>
    <w:p w14:paraId="6EE71913" w14:textId="6A77705C" w:rsidR="0069470B" w:rsidRDefault="0069470B" w:rsidP="0069470B">
      <w:pPr>
        <w:spacing w:after="0"/>
        <w:jc w:val="both"/>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 xml:space="preserve">As you carry out your investigation, we request that you draw on past audits, investigations, assessments, and other relevant oversight documents from across the inter-agency to inform the direction of your work. </w:t>
      </w:r>
      <w:r w:rsidRPr="00D3615A">
        <w:rPr>
          <w:rFonts w:ascii="Times New Roman" w:eastAsia="Times New Roman" w:hAnsi="Times New Roman" w:cs="Times New Roman"/>
          <w:color w:val="222222"/>
          <w:sz w:val="24"/>
          <w:shd w:val="clear" w:color="auto" w:fill="FFFFFF"/>
        </w:rPr>
        <w:t xml:space="preserve">I request </w:t>
      </w:r>
      <w:r>
        <w:rPr>
          <w:rFonts w:ascii="Times New Roman" w:eastAsia="Times New Roman" w:hAnsi="Times New Roman" w:cs="Times New Roman"/>
          <w:color w:val="222222"/>
          <w:sz w:val="24"/>
          <w:shd w:val="clear" w:color="auto" w:fill="FFFFFF"/>
        </w:rPr>
        <w:t xml:space="preserve">that the completed report of your review and audit </w:t>
      </w:r>
      <w:r w:rsidRPr="00D3615A">
        <w:rPr>
          <w:rFonts w:ascii="Times New Roman" w:eastAsia="Times New Roman" w:hAnsi="Times New Roman" w:cs="Times New Roman"/>
          <w:color w:val="222222"/>
          <w:sz w:val="24"/>
          <w:shd w:val="clear" w:color="auto" w:fill="FFFFFF"/>
        </w:rPr>
        <w:t xml:space="preserve">be provided </w:t>
      </w:r>
      <w:r>
        <w:rPr>
          <w:rFonts w:ascii="Times New Roman" w:eastAsia="Times New Roman" w:hAnsi="Times New Roman" w:cs="Times New Roman"/>
          <w:color w:val="222222"/>
          <w:sz w:val="24"/>
          <w:shd w:val="clear" w:color="auto" w:fill="FFFFFF"/>
        </w:rPr>
        <w:t xml:space="preserve">to the Ranking Members of the Senate Foreign Relations Committee, Senate Armed Services Committee, and Senate Homeland Security and Governmental Affairs Committee </w:t>
      </w:r>
      <w:r w:rsidRPr="00D3615A">
        <w:rPr>
          <w:rFonts w:ascii="Times New Roman" w:eastAsia="Times New Roman" w:hAnsi="Times New Roman" w:cs="Times New Roman"/>
          <w:color w:val="222222"/>
          <w:sz w:val="24"/>
          <w:shd w:val="clear" w:color="auto" w:fill="FFFFFF"/>
        </w:rPr>
        <w:t xml:space="preserve">in an unclassified form, to the extent possible, with a classified annex </w:t>
      </w:r>
      <w:r>
        <w:rPr>
          <w:rFonts w:ascii="Times New Roman" w:eastAsia="Times New Roman" w:hAnsi="Times New Roman" w:cs="Times New Roman"/>
          <w:color w:val="222222"/>
          <w:sz w:val="24"/>
          <w:shd w:val="clear" w:color="auto" w:fill="FFFFFF"/>
        </w:rPr>
        <w:t>as</w:t>
      </w:r>
      <w:r w:rsidRPr="00D3615A">
        <w:rPr>
          <w:rFonts w:ascii="Times New Roman" w:eastAsia="Times New Roman" w:hAnsi="Times New Roman" w:cs="Times New Roman"/>
          <w:color w:val="222222"/>
          <w:sz w:val="24"/>
          <w:shd w:val="clear" w:color="auto" w:fill="FFFFFF"/>
        </w:rPr>
        <w:t xml:space="preserve"> necessary. </w:t>
      </w:r>
    </w:p>
    <w:p w14:paraId="4C155B3D" w14:textId="1410A9A1" w:rsidR="00AF4FD2" w:rsidRDefault="00AF4FD2" w:rsidP="00390A0C">
      <w:pPr>
        <w:spacing w:after="0" w:line="240" w:lineRule="auto"/>
        <w:jc w:val="both"/>
        <w:rPr>
          <w:rFonts w:ascii="Times New Roman" w:eastAsia="Times New Roman" w:hAnsi="Times New Roman" w:cs="Times New Roman"/>
          <w:color w:val="222222"/>
          <w:sz w:val="24"/>
          <w:shd w:val="clear" w:color="auto" w:fill="FFFFFF"/>
        </w:rPr>
      </w:pPr>
    </w:p>
    <w:p w14:paraId="4E921BEB" w14:textId="77777777" w:rsidR="00202E9C" w:rsidRPr="00920044" w:rsidRDefault="00202E9C" w:rsidP="00390A0C">
      <w:pPr>
        <w:spacing w:after="0" w:line="240" w:lineRule="auto"/>
        <w:jc w:val="both"/>
        <w:rPr>
          <w:rFonts w:ascii="Times New Roman" w:hAnsi="Times New Roman" w:cs="Times New Roman"/>
          <w:sz w:val="24"/>
          <w:szCs w:val="24"/>
        </w:rPr>
      </w:pPr>
    </w:p>
    <w:p w14:paraId="31CF13CF" w14:textId="77777777" w:rsidR="00D93F30" w:rsidRPr="00920044" w:rsidRDefault="00D93F30" w:rsidP="00D93F30">
      <w:pPr>
        <w:spacing w:after="0" w:line="240" w:lineRule="auto"/>
        <w:ind w:left="4320"/>
        <w:jc w:val="both"/>
        <w:rPr>
          <w:rFonts w:ascii="Times New Roman" w:hAnsi="Times New Roman" w:cs="Times New Roman"/>
          <w:sz w:val="24"/>
          <w:szCs w:val="24"/>
        </w:rPr>
      </w:pPr>
      <w:r w:rsidRPr="00920044">
        <w:rPr>
          <w:rFonts w:ascii="Times New Roman" w:hAnsi="Times New Roman" w:cs="Times New Roman"/>
          <w:sz w:val="24"/>
          <w:szCs w:val="24"/>
        </w:rPr>
        <w:t>Sincerely,</w:t>
      </w:r>
    </w:p>
    <w:p w14:paraId="3280C4A1" w14:textId="77777777" w:rsidR="002110CC" w:rsidRDefault="002110CC" w:rsidP="002110CC">
      <w:pPr>
        <w:spacing w:after="0" w:line="240" w:lineRule="auto"/>
        <w:jc w:val="both"/>
        <w:rPr>
          <w:rFonts w:ascii="Times New Roman" w:hAnsi="Times New Roman" w:cs="Times New Roman"/>
          <w:sz w:val="24"/>
          <w:szCs w:val="24"/>
        </w:rPr>
      </w:pPr>
    </w:p>
    <w:p w14:paraId="11041D2C" w14:textId="77777777" w:rsidR="002110CC" w:rsidRDefault="002110CC" w:rsidP="002110CC">
      <w:pPr>
        <w:spacing w:after="0"/>
        <w:jc w:val="both"/>
        <w:rPr>
          <w:rFonts w:ascii="Times New Roman" w:hAnsi="Times New Roman" w:cs="Times New Roman"/>
          <w:sz w:val="24"/>
          <w:szCs w:val="24"/>
        </w:rPr>
      </w:pPr>
    </w:p>
    <w:p w14:paraId="65DFDBCD" w14:textId="77777777" w:rsidR="002110CC" w:rsidRPr="002110CC" w:rsidRDefault="002110CC" w:rsidP="002110CC">
      <w:pPr>
        <w:spacing w:after="0"/>
        <w:jc w:val="both"/>
        <w:rPr>
          <w:rFonts w:ascii="Times New Roman" w:hAnsi="Times New Roman" w:cs="Times New Roman"/>
          <w:sz w:val="24"/>
          <w:szCs w:val="24"/>
        </w:rPr>
      </w:pPr>
    </w:p>
    <w:p w14:paraId="580037DD" w14:textId="77777777" w:rsidR="002110CC" w:rsidRPr="002110CC" w:rsidRDefault="002110CC" w:rsidP="002110CC">
      <w:pPr>
        <w:spacing w:after="0"/>
        <w:jc w:val="both"/>
        <w:rPr>
          <w:rFonts w:ascii="Times New Roman" w:hAnsi="Times New Roman" w:cs="Times New Roman"/>
          <w:sz w:val="24"/>
          <w:szCs w:val="24"/>
        </w:rPr>
      </w:pPr>
    </w:p>
    <w:p w14:paraId="1B6C04CF" w14:textId="79CE4637" w:rsidR="002110CC" w:rsidRPr="002110CC" w:rsidRDefault="002110CC" w:rsidP="002110CC">
      <w:pPr>
        <w:spacing w:after="0"/>
        <w:jc w:val="both"/>
        <w:rPr>
          <w:rFonts w:ascii="Times New Roman" w:hAnsi="Times New Roman" w:cs="Times New Roman"/>
          <w:sz w:val="24"/>
          <w:szCs w:val="24"/>
        </w:rPr>
      </w:pPr>
      <w:r w:rsidRPr="002110CC">
        <w:rPr>
          <w:rFonts w:ascii="Times New Roman" w:hAnsi="Times New Roman" w:cs="Times New Roman"/>
          <w:sz w:val="24"/>
          <w:szCs w:val="24"/>
        </w:rPr>
        <w:t>JAMES E. RISCH</w:t>
      </w:r>
      <w:r w:rsidRPr="002110CC">
        <w:rPr>
          <w:rFonts w:ascii="Times New Roman" w:hAnsi="Times New Roman" w:cs="Times New Roman"/>
          <w:sz w:val="24"/>
          <w:szCs w:val="24"/>
        </w:rPr>
        <w:tab/>
      </w:r>
      <w:r w:rsidRPr="002110CC">
        <w:rPr>
          <w:rFonts w:ascii="Times New Roman" w:hAnsi="Times New Roman" w:cs="Times New Roman"/>
          <w:sz w:val="24"/>
          <w:szCs w:val="24"/>
        </w:rPr>
        <w:tab/>
      </w:r>
      <w:r w:rsidRPr="002110CC">
        <w:rPr>
          <w:rFonts w:ascii="Times New Roman" w:hAnsi="Times New Roman" w:cs="Times New Roman"/>
          <w:sz w:val="24"/>
          <w:szCs w:val="24"/>
        </w:rPr>
        <w:tab/>
      </w:r>
      <w:r w:rsidRPr="002110CC">
        <w:rPr>
          <w:rFonts w:ascii="Times New Roman" w:hAnsi="Times New Roman" w:cs="Times New Roman"/>
          <w:sz w:val="24"/>
          <w:szCs w:val="24"/>
        </w:rPr>
        <w:tab/>
      </w:r>
      <w:r w:rsidRPr="002110CC">
        <w:rPr>
          <w:rFonts w:ascii="Times New Roman" w:hAnsi="Times New Roman" w:cs="Times New Roman"/>
          <w:sz w:val="24"/>
          <w:szCs w:val="24"/>
        </w:rPr>
        <w:tab/>
      </w:r>
      <w:r w:rsidRPr="002110CC">
        <w:rPr>
          <w:rFonts w:ascii="Times New Roman" w:hAnsi="Times New Roman" w:cs="Times New Roman"/>
          <w:sz w:val="24"/>
          <w:szCs w:val="24"/>
        </w:rPr>
        <w:tab/>
      </w:r>
      <w:r w:rsidR="0069470B">
        <w:rPr>
          <w:rFonts w:ascii="Times New Roman" w:hAnsi="Times New Roman" w:cs="Times New Roman"/>
          <w:sz w:val="24"/>
          <w:szCs w:val="24"/>
        </w:rPr>
        <w:t>JAMES M. INHOFE</w:t>
      </w:r>
    </w:p>
    <w:p w14:paraId="1A0145C7" w14:textId="0F191AF6" w:rsidR="002110CC" w:rsidRPr="002110CC" w:rsidRDefault="002110CC" w:rsidP="002110CC">
      <w:pPr>
        <w:spacing w:after="0"/>
        <w:jc w:val="both"/>
        <w:rPr>
          <w:rFonts w:ascii="Times New Roman" w:hAnsi="Times New Roman" w:cs="Times New Roman"/>
          <w:sz w:val="24"/>
          <w:szCs w:val="24"/>
        </w:rPr>
      </w:pPr>
      <w:r w:rsidRPr="002110CC">
        <w:rPr>
          <w:rFonts w:ascii="Times New Roman" w:hAnsi="Times New Roman" w:cs="Times New Roman"/>
          <w:sz w:val="24"/>
          <w:szCs w:val="24"/>
        </w:rPr>
        <w:t>Ranking Member</w:t>
      </w:r>
      <w:r w:rsidRPr="002110CC">
        <w:rPr>
          <w:rFonts w:ascii="Times New Roman" w:hAnsi="Times New Roman" w:cs="Times New Roman"/>
          <w:sz w:val="24"/>
          <w:szCs w:val="24"/>
        </w:rPr>
        <w:tab/>
      </w:r>
      <w:r w:rsidRPr="002110CC">
        <w:rPr>
          <w:rFonts w:ascii="Times New Roman" w:hAnsi="Times New Roman" w:cs="Times New Roman"/>
          <w:sz w:val="24"/>
          <w:szCs w:val="24"/>
        </w:rPr>
        <w:tab/>
      </w:r>
      <w:r w:rsidRPr="002110CC">
        <w:rPr>
          <w:rFonts w:ascii="Times New Roman" w:hAnsi="Times New Roman" w:cs="Times New Roman"/>
          <w:sz w:val="24"/>
          <w:szCs w:val="24"/>
        </w:rPr>
        <w:tab/>
      </w:r>
      <w:r w:rsidRPr="002110CC">
        <w:rPr>
          <w:rFonts w:ascii="Times New Roman" w:hAnsi="Times New Roman" w:cs="Times New Roman"/>
          <w:sz w:val="24"/>
          <w:szCs w:val="24"/>
        </w:rPr>
        <w:tab/>
      </w:r>
      <w:r w:rsidRPr="002110CC">
        <w:rPr>
          <w:rFonts w:ascii="Times New Roman" w:hAnsi="Times New Roman" w:cs="Times New Roman"/>
          <w:sz w:val="24"/>
          <w:szCs w:val="24"/>
        </w:rPr>
        <w:tab/>
      </w:r>
      <w:r w:rsidRPr="002110CC">
        <w:rPr>
          <w:rFonts w:ascii="Times New Roman" w:hAnsi="Times New Roman" w:cs="Times New Roman"/>
          <w:sz w:val="24"/>
          <w:szCs w:val="24"/>
        </w:rPr>
        <w:tab/>
        <w:t>Ranking Member</w:t>
      </w:r>
    </w:p>
    <w:p w14:paraId="512C0085" w14:textId="22EB4631" w:rsidR="002110CC" w:rsidRPr="002110CC" w:rsidRDefault="002110CC" w:rsidP="002110CC">
      <w:pPr>
        <w:spacing w:after="0"/>
        <w:jc w:val="both"/>
        <w:rPr>
          <w:rFonts w:ascii="Times New Roman" w:hAnsi="Times New Roman" w:cs="Times New Roman"/>
          <w:sz w:val="24"/>
          <w:szCs w:val="24"/>
        </w:rPr>
      </w:pPr>
      <w:r w:rsidRPr="002110CC">
        <w:rPr>
          <w:rFonts w:ascii="Times New Roman" w:hAnsi="Times New Roman" w:cs="Times New Roman"/>
          <w:sz w:val="24"/>
          <w:szCs w:val="24"/>
        </w:rPr>
        <w:t>Senate Foreign Relations Committee</w:t>
      </w:r>
      <w:r w:rsidRPr="002110CC">
        <w:rPr>
          <w:rFonts w:ascii="Times New Roman" w:hAnsi="Times New Roman" w:cs="Times New Roman"/>
          <w:sz w:val="24"/>
          <w:szCs w:val="24"/>
        </w:rPr>
        <w:tab/>
      </w:r>
      <w:r w:rsidRPr="002110CC">
        <w:rPr>
          <w:rFonts w:ascii="Times New Roman" w:hAnsi="Times New Roman" w:cs="Times New Roman"/>
          <w:sz w:val="24"/>
          <w:szCs w:val="24"/>
        </w:rPr>
        <w:tab/>
      </w:r>
      <w:r w:rsidRPr="002110CC">
        <w:rPr>
          <w:rFonts w:ascii="Times New Roman" w:hAnsi="Times New Roman" w:cs="Times New Roman"/>
          <w:sz w:val="24"/>
          <w:szCs w:val="24"/>
        </w:rPr>
        <w:tab/>
      </w:r>
      <w:r w:rsidRPr="002110CC">
        <w:rPr>
          <w:rFonts w:ascii="Times New Roman" w:hAnsi="Times New Roman" w:cs="Times New Roman"/>
          <w:sz w:val="24"/>
          <w:szCs w:val="24"/>
        </w:rPr>
        <w:tab/>
        <w:t xml:space="preserve">Senate </w:t>
      </w:r>
      <w:r w:rsidR="0069470B">
        <w:rPr>
          <w:rFonts w:ascii="Times New Roman" w:hAnsi="Times New Roman" w:cs="Times New Roman"/>
          <w:sz w:val="24"/>
          <w:szCs w:val="24"/>
        </w:rPr>
        <w:t>Armed Services Committee</w:t>
      </w:r>
    </w:p>
    <w:p w14:paraId="1129D4E7" w14:textId="243A0CAA" w:rsidR="00B51CD9" w:rsidRDefault="00B51CD9" w:rsidP="00E43C58">
      <w:pPr>
        <w:spacing w:after="0" w:line="240" w:lineRule="auto"/>
        <w:jc w:val="both"/>
        <w:rPr>
          <w:rFonts w:ascii="Times New Roman" w:hAnsi="Times New Roman" w:cs="Times New Roman"/>
          <w:sz w:val="24"/>
          <w:szCs w:val="24"/>
        </w:rPr>
      </w:pPr>
    </w:p>
    <w:p w14:paraId="1DA272DB" w14:textId="14C757F8" w:rsidR="0069470B" w:rsidRDefault="0069470B" w:rsidP="00E43C58">
      <w:pPr>
        <w:spacing w:after="0" w:line="240" w:lineRule="auto"/>
        <w:jc w:val="both"/>
        <w:rPr>
          <w:rFonts w:ascii="Times New Roman" w:hAnsi="Times New Roman" w:cs="Times New Roman"/>
          <w:sz w:val="24"/>
          <w:szCs w:val="24"/>
        </w:rPr>
      </w:pPr>
    </w:p>
    <w:p w14:paraId="3E868DA0" w14:textId="427DEDA0" w:rsidR="0069470B" w:rsidRDefault="0069470B" w:rsidP="00E43C58">
      <w:pPr>
        <w:spacing w:after="0" w:line="240" w:lineRule="auto"/>
        <w:jc w:val="both"/>
        <w:rPr>
          <w:rFonts w:ascii="Times New Roman" w:hAnsi="Times New Roman" w:cs="Times New Roman"/>
          <w:sz w:val="24"/>
          <w:szCs w:val="24"/>
        </w:rPr>
      </w:pPr>
    </w:p>
    <w:p w14:paraId="7411DC41" w14:textId="53E52DC9" w:rsidR="0069470B" w:rsidRDefault="0069470B" w:rsidP="00E43C58">
      <w:pPr>
        <w:spacing w:after="0" w:line="240" w:lineRule="auto"/>
        <w:jc w:val="both"/>
        <w:rPr>
          <w:rFonts w:ascii="Times New Roman" w:hAnsi="Times New Roman" w:cs="Times New Roman"/>
          <w:sz w:val="24"/>
          <w:szCs w:val="24"/>
        </w:rPr>
      </w:pPr>
    </w:p>
    <w:p w14:paraId="1A1A5FA6" w14:textId="4653BBDA" w:rsidR="0069470B" w:rsidRDefault="0069470B" w:rsidP="00E43C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ROB PORTMAN</w:t>
      </w:r>
    </w:p>
    <w:p w14:paraId="155A8280" w14:textId="7B0E732A" w:rsidR="0069470B" w:rsidRDefault="0069470B" w:rsidP="00E43C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Ranking Member</w:t>
      </w:r>
    </w:p>
    <w:p w14:paraId="74650079" w14:textId="6EA35337" w:rsidR="0069470B" w:rsidRDefault="0069470B" w:rsidP="00E43C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Senate Homeland Security and</w:t>
      </w:r>
    </w:p>
    <w:p w14:paraId="0ABC621D" w14:textId="5AF20B0F" w:rsidR="0069470B" w:rsidRPr="00A31DAA" w:rsidRDefault="0069470B" w:rsidP="00E43C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Governmental Affairs Committee</w:t>
      </w:r>
    </w:p>
    <w:sectPr w:rsidR="0069470B" w:rsidRPr="00A31DAA" w:rsidSect="00E731AC">
      <w:headerReference w:type="default" r:id="rId6"/>
      <w:pgSz w:w="12240" w:h="15840"/>
      <w:pgMar w:top="1440" w:right="1440" w:bottom="1440" w:left="1440" w:header="720" w:footer="720" w:gutter="0"/>
      <w:paperSrc w:first="259" w:other="25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D7DDE" w14:textId="77777777" w:rsidR="0083292B" w:rsidRDefault="0083292B" w:rsidP="00003552">
      <w:pPr>
        <w:spacing w:after="0" w:line="240" w:lineRule="auto"/>
      </w:pPr>
      <w:r>
        <w:separator/>
      </w:r>
    </w:p>
  </w:endnote>
  <w:endnote w:type="continuationSeparator" w:id="0">
    <w:p w14:paraId="0EFB970D" w14:textId="77777777" w:rsidR="0083292B" w:rsidRDefault="0083292B" w:rsidP="00003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0E0AE" w14:textId="77777777" w:rsidR="0083292B" w:rsidRDefault="0083292B" w:rsidP="00003552">
      <w:pPr>
        <w:spacing w:after="0" w:line="240" w:lineRule="auto"/>
      </w:pPr>
      <w:r>
        <w:separator/>
      </w:r>
    </w:p>
  </w:footnote>
  <w:footnote w:type="continuationSeparator" w:id="0">
    <w:p w14:paraId="178F94E1" w14:textId="77777777" w:rsidR="0083292B" w:rsidRDefault="0083292B" w:rsidP="00003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12461" w14:textId="65401277" w:rsidR="00EE7B75" w:rsidRPr="00390A0C" w:rsidRDefault="00390A0C" w:rsidP="00EE7B75">
    <w:pPr>
      <w:spacing w:after="0" w:line="240" w:lineRule="auto"/>
      <w:jc w:val="both"/>
      <w:rPr>
        <w:rFonts w:ascii="Times New Roman" w:hAnsi="Times New Roman" w:cs="Times New Roman"/>
        <w:sz w:val="24"/>
        <w:szCs w:val="24"/>
      </w:rPr>
    </w:pPr>
    <w:r w:rsidRPr="00390A0C">
      <w:rPr>
        <w:rFonts w:ascii="Times New Roman" w:hAnsi="Times New Roman" w:cs="Times New Roman"/>
        <w:sz w:val="24"/>
        <w:szCs w:val="24"/>
      </w:rPr>
      <w:t>The Honorable Diana Shaw</w:t>
    </w:r>
  </w:p>
  <w:p w14:paraId="66113DDD" w14:textId="18B8E25A" w:rsidR="00390A0C" w:rsidRPr="00390A0C" w:rsidRDefault="00390A0C" w:rsidP="00EE7B75">
    <w:pPr>
      <w:spacing w:after="0" w:line="240" w:lineRule="auto"/>
      <w:jc w:val="both"/>
      <w:rPr>
        <w:rFonts w:ascii="Times New Roman" w:hAnsi="Times New Roman" w:cs="Times New Roman"/>
        <w:sz w:val="24"/>
        <w:szCs w:val="24"/>
      </w:rPr>
    </w:pPr>
    <w:r w:rsidRPr="00390A0C">
      <w:rPr>
        <w:rFonts w:ascii="Times New Roman" w:hAnsi="Times New Roman" w:cs="Times New Roman"/>
        <w:sz w:val="24"/>
        <w:szCs w:val="24"/>
      </w:rPr>
      <w:t>The Honorable Sean O’Donnell</w:t>
    </w:r>
  </w:p>
  <w:p w14:paraId="07D04F7F" w14:textId="3A8851E4" w:rsidR="00390A0C" w:rsidRPr="00390A0C" w:rsidRDefault="00390A0C" w:rsidP="00EE7B75">
    <w:pPr>
      <w:spacing w:after="0" w:line="240" w:lineRule="auto"/>
      <w:jc w:val="both"/>
      <w:rPr>
        <w:rFonts w:ascii="Times New Roman" w:hAnsi="Times New Roman" w:cs="Times New Roman"/>
        <w:sz w:val="24"/>
        <w:szCs w:val="24"/>
      </w:rPr>
    </w:pPr>
    <w:r w:rsidRPr="00390A0C">
      <w:rPr>
        <w:rFonts w:ascii="Times New Roman" w:hAnsi="Times New Roman" w:cs="Times New Roman"/>
        <w:sz w:val="24"/>
        <w:szCs w:val="24"/>
      </w:rPr>
      <w:t xml:space="preserve">The Honorable Joseph </w:t>
    </w:r>
    <w:proofErr w:type="spellStart"/>
    <w:r w:rsidRPr="00390A0C">
      <w:rPr>
        <w:rFonts w:ascii="Times New Roman" w:hAnsi="Times New Roman" w:cs="Times New Roman"/>
        <w:sz w:val="24"/>
        <w:szCs w:val="24"/>
      </w:rPr>
      <w:t>Cuffari</w:t>
    </w:r>
    <w:proofErr w:type="spellEnd"/>
  </w:p>
  <w:p w14:paraId="1ABA6AED" w14:textId="55C21242" w:rsidR="00390A0C" w:rsidRPr="00390A0C" w:rsidRDefault="00390A0C" w:rsidP="00EE7B75">
    <w:pPr>
      <w:spacing w:after="0" w:line="240" w:lineRule="auto"/>
      <w:jc w:val="both"/>
      <w:rPr>
        <w:rFonts w:ascii="Times New Roman" w:hAnsi="Times New Roman" w:cs="Times New Roman"/>
        <w:sz w:val="24"/>
        <w:szCs w:val="24"/>
      </w:rPr>
    </w:pPr>
    <w:r w:rsidRPr="00390A0C">
      <w:rPr>
        <w:rFonts w:ascii="Times New Roman" w:hAnsi="Times New Roman" w:cs="Times New Roman"/>
        <w:sz w:val="24"/>
        <w:szCs w:val="24"/>
      </w:rPr>
      <w:t xml:space="preserve">The Honorable Thomas </w:t>
    </w:r>
    <w:proofErr w:type="spellStart"/>
    <w:r w:rsidRPr="00390A0C">
      <w:rPr>
        <w:rFonts w:ascii="Times New Roman" w:hAnsi="Times New Roman" w:cs="Times New Roman"/>
        <w:sz w:val="24"/>
        <w:szCs w:val="24"/>
      </w:rPr>
      <w:t>Ullom</w:t>
    </w:r>
    <w:proofErr w:type="spellEnd"/>
  </w:p>
  <w:p w14:paraId="114354EE" w14:textId="11BCCCAD" w:rsidR="00390A0C" w:rsidRPr="00390A0C" w:rsidRDefault="00390A0C" w:rsidP="00EE7B75">
    <w:pPr>
      <w:spacing w:after="0" w:line="240" w:lineRule="auto"/>
      <w:jc w:val="both"/>
      <w:rPr>
        <w:rFonts w:ascii="Times New Roman" w:hAnsi="Times New Roman" w:cs="Times New Roman"/>
        <w:sz w:val="24"/>
        <w:szCs w:val="24"/>
      </w:rPr>
    </w:pPr>
    <w:r w:rsidRPr="00390A0C">
      <w:rPr>
        <w:rFonts w:ascii="Times New Roman" w:hAnsi="Times New Roman" w:cs="Times New Roman"/>
        <w:sz w:val="24"/>
        <w:szCs w:val="24"/>
      </w:rPr>
      <w:t xml:space="preserve">The Honorable John </w:t>
    </w:r>
    <w:proofErr w:type="spellStart"/>
    <w:r w:rsidRPr="00390A0C">
      <w:rPr>
        <w:rFonts w:ascii="Times New Roman" w:hAnsi="Times New Roman" w:cs="Times New Roman"/>
        <w:sz w:val="24"/>
        <w:szCs w:val="24"/>
      </w:rPr>
      <w:t>Sopko</w:t>
    </w:r>
    <w:proofErr w:type="spellEnd"/>
  </w:p>
  <w:p w14:paraId="229B9262" w14:textId="7029EE9B" w:rsidR="00EE7B75" w:rsidRDefault="00EE7B75" w:rsidP="00911B69">
    <w:pPr>
      <w:pStyle w:val="Head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DATE \@ "MMMM d, yyyy" </w:instrText>
    </w:r>
    <w:r>
      <w:rPr>
        <w:rFonts w:ascii="Times New Roman" w:hAnsi="Times New Roman" w:cs="Times New Roman"/>
        <w:sz w:val="24"/>
      </w:rPr>
      <w:fldChar w:fldCharType="separate"/>
    </w:r>
    <w:r w:rsidR="00DD3510">
      <w:rPr>
        <w:rFonts w:ascii="Times New Roman" w:hAnsi="Times New Roman" w:cs="Times New Roman"/>
        <w:noProof/>
        <w:sz w:val="24"/>
      </w:rPr>
      <w:t>October 21, 2021</w:t>
    </w:r>
    <w:r>
      <w:rPr>
        <w:rFonts w:ascii="Times New Roman" w:hAnsi="Times New Roman" w:cs="Times New Roman"/>
        <w:sz w:val="24"/>
      </w:rPr>
      <w:fldChar w:fldCharType="end"/>
    </w:r>
  </w:p>
  <w:p w14:paraId="4F904DFC" w14:textId="18A4B0DE" w:rsidR="00911B69" w:rsidRPr="00911B69" w:rsidRDefault="00911B69" w:rsidP="00911B69">
    <w:pPr>
      <w:pStyle w:val="Header"/>
      <w:rPr>
        <w:rFonts w:ascii="Times New Roman" w:hAnsi="Times New Roman" w:cs="Times New Roman"/>
        <w:sz w:val="24"/>
      </w:rPr>
    </w:pPr>
    <w:r w:rsidRPr="00911B69">
      <w:rPr>
        <w:rFonts w:ascii="Times New Roman" w:hAnsi="Times New Roman" w:cs="Times New Roman"/>
        <w:sz w:val="24"/>
      </w:rPr>
      <w:t xml:space="preserve">Page </w:t>
    </w:r>
    <w:r w:rsidRPr="00911B69">
      <w:rPr>
        <w:rFonts w:ascii="Times New Roman" w:hAnsi="Times New Roman" w:cs="Times New Roman"/>
        <w:sz w:val="24"/>
      </w:rPr>
      <w:fldChar w:fldCharType="begin"/>
    </w:r>
    <w:r w:rsidRPr="00911B69">
      <w:rPr>
        <w:rFonts w:ascii="Times New Roman" w:hAnsi="Times New Roman" w:cs="Times New Roman"/>
        <w:sz w:val="24"/>
      </w:rPr>
      <w:instrText xml:space="preserve"> PAGE   \* MERGEFORMAT </w:instrText>
    </w:r>
    <w:r w:rsidRPr="00911B69">
      <w:rPr>
        <w:rFonts w:ascii="Times New Roman" w:hAnsi="Times New Roman" w:cs="Times New Roman"/>
        <w:sz w:val="24"/>
      </w:rPr>
      <w:fldChar w:fldCharType="separate"/>
    </w:r>
    <w:r w:rsidR="00DD3510">
      <w:rPr>
        <w:rFonts w:ascii="Times New Roman" w:hAnsi="Times New Roman" w:cs="Times New Roman"/>
        <w:noProof/>
        <w:sz w:val="24"/>
      </w:rPr>
      <w:t>4</w:t>
    </w:r>
    <w:r w:rsidRPr="00911B69">
      <w:rPr>
        <w:rFonts w:ascii="Times New Roman" w:hAnsi="Times New Roman" w:cs="Times New Roman"/>
        <w:noProof/>
        <w:sz w:val="24"/>
      </w:rPr>
      <w:fldChar w:fldCharType="end"/>
    </w:r>
  </w:p>
  <w:p w14:paraId="44ED7F87" w14:textId="77777777" w:rsidR="00911B69" w:rsidRPr="00911B69" w:rsidRDefault="00911B69" w:rsidP="00911B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F30"/>
    <w:rsid w:val="00003552"/>
    <w:rsid w:val="000A4007"/>
    <w:rsid w:val="00146EB5"/>
    <w:rsid w:val="00195D0B"/>
    <w:rsid w:val="001B0F21"/>
    <w:rsid w:val="00202E9C"/>
    <w:rsid w:val="002110CC"/>
    <w:rsid w:val="002F0E07"/>
    <w:rsid w:val="0031140A"/>
    <w:rsid w:val="00390A0C"/>
    <w:rsid w:val="00394F57"/>
    <w:rsid w:val="0042286A"/>
    <w:rsid w:val="00483A4F"/>
    <w:rsid w:val="004F1818"/>
    <w:rsid w:val="005D485C"/>
    <w:rsid w:val="00663AAF"/>
    <w:rsid w:val="00667024"/>
    <w:rsid w:val="0069470B"/>
    <w:rsid w:val="006A6F1B"/>
    <w:rsid w:val="007A3798"/>
    <w:rsid w:val="0081452D"/>
    <w:rsid w:val="0083292B"/>
    <w:rsid w:val="0089771F"/>
    <w:rsid w:val="008B3947"/>
    <w:rsid w:val="00911B69"/>
    <w:rsid w:val="009564BA"/>
    <w:rsid w:val="00957594"/>
    <w:rsid w:val="009D00B8"/>
    <w:rsid w:val="00A31DAA"/>
    <w:rsid w:val="00A567EF"/>
    <w:rsid w:val="00A84060"/>
    <w:rsid w:val="00AA56AC"/>
    <w:rsid w:val="00AF4FD2"/>
    <w:rsid w:val="00B51CD9"/>
    <w:rsid w:val="00B76F1F"/>
    <w:rsid w:val="00B83F63"/>
    <w:rsid w:val="00CE14C4"/>
    <w:rsid w:val="00D262F6"/>
    <w:rsid w:val="00D93F30"/>
    <w:rsid w:val="00DD3510"/>
    <w:rsid w:val="00E37EF5"/>
    <w:rsid w:val="00E43C58"/>
    <w:rsid w:val="00E731AC"/>
    <w:rsid w:val="00E85806"/>
    <w:rsid w:val="00E86395"/>
    <w:rsid w:val="00EE368C"/>
    <w:rsid w:val="00EE7B75"/>
    <w:rsid w:val="00F36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5820"/>
  <w15:chartTrackingRefBased/>
  <w15:docId w15:val="{08C28A55-4007-4767-8186-DBC429DB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3F30"/>
    <w:rPr>
      <w:sz w:val="16"/>
      <w:szCs w:val="16"/>
    </w:rPr>
  </w:style>
  <w:style w:type="paragraph" w:styleId="CommentText">
    <w:name w:val="annotation text"/>
    <w:basedOn w:val="Normal"/>
    <w:link w:val="CommentTextChar"/>
    <w:uiPriority w:val="99"/>
    <w:unhideWhenUsed/>
    <w:rsid w:val="00D93F30"/>
    <w:pPr>
      <w:spacing w:line="240" w:lineRule="auto"/>
    </w:pPr>
    <w:rPr>
      <w:sz w:val="20"/>
      <w:szCs w:val="20"/>
    </w:rPr>
  </w:style>
  <w:style w:type="character" w:customStyle="1" w:styleId="CommentTextChar">
    <w:name w:val="Comment Text Char"/>
    <w:basedOn w:val="DefaultParagraphFont"/>
    <w:link w:val="CommentText"/>
    <w:uiPriority w:val="99"/>
    <w:rsid w:val="00D93F30"/>
    <w:rPr>
      <w:sz w:val="20"/>
      <w:szCs w:val="20"/>
    </w:rPr>
  </w:style>
  <w:style w:type="paragraph" w:styleId="BalloonText">
    <w:name w:val="Balloon Text"/>
    <w:basedOn w:val="Normal"/>
    <w:link w:val="BalloonTextChar"/>
    <w:uiPriority w:val="99"/>
    <w:semiHidden/>
    <w:unhideWhenUsed/>
    <w:rsid w:val="00D93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F3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93F30"/>
    <w:rPr>
      <w:b/>
      <w:bCs/>
    </w:rPr>
  </w:style>
  <w:style w:type="character" w:customStyle="1" w:styleId="CommentSubjectChar">
    <w:name w:val="Comment Subject Char"/>
    <w:basedOn w:val="CommentTextChar"/>
    <w:link w:val="CommentSubject"/>
    <w:uiPriority w:val="99"/>
    <w:semiHidden/>
    <w:rsid w:val="00D93F30"/>
    <w:rPr>
      <w:b/>
      <w:bCs/>
      <w:sz w:val="20"/>
      <w:szCs w:val="20"/>
    </w:rPr>
  </w:style>
  <w:style w:type="paragraph" w:styleId="Header">
    <w:name w:val="header"/>
    <w:basedOn w:val="Normal"/>
    <w:link w:val="HeaderChar"/>
    <w:uiPriority w:val="99"/>
    <w:unhideWhenUsed/>
    <w:rsid w:val="00003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552"/>
  </w:style>
  <w:style w:type="paragraph" w:styleId="Footer">
    <w:name w:val="footer"/>
    <w:basedOn w:val="Normal"/>
    <w:link w:val="FooterChar"/>
    <w:uiPriority w:val="99"/>
    <w:unhideWhenUsed/>
    <w:rsid w:val="00003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3337">
      <w:bodyDiv w:val="1"/>
      <w:marLeft w:val="0"/>
      <w:marRight w:val="0"/>
      <w:marTop w:val="0"/>
      <w:marBottom w:val="0"/>
      <w:divBdr>
        <w:top w:val="none" w:sz="0" w:space="0" w:color="auto"/>
        <w:left w:val="none" w:sz="0" w:space="0" w:color="auto"/>
        <w:bottom w:val="none" w:sz="0" w:space="0" w:color="auto"/>
        <w:right w:val="none" w:sz="0" w:space="0" w:color="auto"/>
      </w:divBdr>
    </w:div>
    <w:div w:id="725301412">
      <w:bodyDiv w:val="1"/>
      <w:marLeft w:val="0"/>
      <w:marRight w:val="0"/>
      <w:marTop w:val="0"/>
      <w:marBottom w:val="0"/>
      <w:divBdr>
        <w:top w:val="none" w:sz="0" w:space="0" w:color="auto"/>
        <w:left w:val="none" w:sz="0" w:space="0" w:color="auto"/>
        <w:bottom w:val="none" w:sz="0" w:space="0" w:color="auto"/>
        <w:right w:val="none" w:sz="0" w:space="0" w:color="auto"/>
      </w:divBdr>
    </w:div>
    <w:div w:id="751321162">
      <w:bodyDiv w:val="1"/>
      <w:marLeft w:val="0"/>
      <w:marRight w:val="0"/>
      <w:marTop w:val="0"/>
      <w:marBottom w:val="0"/>
      <w:divBdr>
        <w:top w:val="none" w:sz="0" w:space="0" w:color="auto"/>
        <w:left w:val="none" w:sz="0" w:space="0" w:color="auto"/>
        <w:bottom w:val="none" w:sz="0" w:space="0" w:color="auto"/>
        <w:right w:val="none" w:sz="0" w:space="0" w:color="auto"/>
      </w:divBdr>
    </w:div>
    <w:div w:id="798646026">
      <w:bodyDiv w:val="1"/>
      <w:marLeft w:val="0"/>
      <w:marRight w:val="0"/>
      <w:marTop w:val="0"/>
      <w:marBottom w:val="0"/>
      <w:divBdr>
        <w:top w:val="none" w:sz="0" w:space="0" w:color="auto"/>
        <w:left w:val="none" w:sz="0" w:space="0" w:color="auto"/>
        <w:bottom w:val="none" w:sz="0" w:space="0" w:color="auto"/>
        <w:right w:val="none" w:sz="0" w:space="0" w:color="auto"/>
      </w:divBdr>
    </w:div>
    <w:div w:id="1639997558">
      <w:bodyDiv w:val="1"/>
      <w:marLeft w:val="0"/>
      <w:marRight w:val="0"/>
      <w:marTop w:val="0"/>
      <w:marBottom w:val="0"/>
      <w:divBdr>
        <w:top w:val="none" w:sz="0" w:space="0" w:color="auto"/>
        <w:left w:val="none" w:sz="0" w:space="0" w:color="auto"/>
        <w:bottom w:val="none" w:sz="0" w:space="0" w:color="auto"/>
        <w:right w:val="none" w:sz="0" w:space="0" w:color="auto"/>
      </w:divBdr>
    </w:div>
    <w:div w:id="18369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6514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Biegun, Joseph (Foreign Relations)</dc:creator>
  <cp:keywords/>
  <dc:description/>
  <cp:lastModifiedBy>Devanny, Anna (Foreign Relations)</cp:lastModifiedBy>
  <cp:revision>2</cp:revision>
  <cp:lastPrinted>2021-10-20T13:49:00Z</cp:lastPrinted>
  <dcterms:created xsi:type="dcterms:W3CDTF">2021-10-21T18:20:00Z</dcterms:created>
  <dcterms:modified xsi:type="dcterms:W3CDTF">2021-10-21T18:20:00Z</dcterms:modified>
</cp:coreProperties>
</file>