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2EA330" w14:textId="77777777" w:rsidR="000C3DDC" w:rsidRPr="000C3DDC" w:rsidRDefault="000C3DDC" w:rsidP="000C3DDC">
      <w:pPr>
        <w:spacing w:after="240"/>
        <w:jc w:val="center"/>
        <w:rPr>
          <w:rFonts w:ascii="Times New Roman" w:hAnsi="Times New Roman" w:cs="Times New Roman"/>
          <w:b/>
          <w:smallCaps/>
          <w:sz w:val="24"/>
          <w:szCs w:val="24"/>
        </w:rPr>
      </w:pPr>
      <w:r w:rsidRPr="000C3DDC">
        <w:rPr>
          <w:rFonts w:ascii="Times New Roman" w:hAnsi="Times New Roman" w:cs="Times New Roman"/>
          <w:b/>
          <w:smallCaps/>
          <w:sz w:val="24"/>
          <w:szCs w:val="24"/>
        </w:rPr>
        <w:t>American Values Act</w:t>
      </w:r>
    </w:p>
    <w:p w14:paraId="34375383" w14:textId="474D5C74" w:rsidR="00207003" w:rsidRDefault="00B0072E" w:rsidP="00B60D79">
      <w:pPr>
        <w:spacing w:after="240"/>
        <w:rPr>
          <w:rFonts w:ascii="Times New Roman" w:hAnsi="Times New Roman" w:cs="Times New Roman"/>
          <w:sz w:val="24"/>
          <w:szCs w:val="24"/>
        </w:rPr>
      </w:pPr>
      <w:r>
        <w:rPr>
          <w:rFonts w:ascii="Times New Roman" w:hAnsi="Times New Roman" w:cs="Times New Roman"/>
          <w:sz w:val="24"/>
          <w:szCs w:val="24"/>
        </w:rPr>
        <w:t>Since 1973</w:t>
      </w:r>
      <w:r w:rsidR="00B948B3">
        <w:rPr>
          <w:rFonts w:ascii="Times New Roman" w:hAnsi="Times New Roman" w:cs="Times New Roman"/>
          <w:sz w:val="24"/>
          <w:szCs w:val="24"/>
        </w:rPr>
        <w:t xml:space="preserve">, </w:t>
      </w:r>
      <w:r w:rsidR="00DD69C0">
        <w:rPr>
          <w:rFonts w:ascii="Times New Roman" w:hAnsi="Times New Roman" w:cs="Times New Roman"/>
          <w:sz w:val="24"/>
          <w:szCs w:val="24"/>
        </w:rPr>
        <w:t xml:space="preserve">the U.S. </w:t>
      </w:r>
      <w:r w:rsidR="00B948B3">
        <w:rPr>
          <w:rFonts w:ascii="Times New Roman" w:hAnsi="Times New Roman" w:cs="Times New Roman"/>
          <w:sz w:val="24"/>
          <w:szCs w:val="24"/>
        </w:rPr>
        <w:t xml:space="preserve">Congress </w:t>
      </w:r>
      <w:r w:rsidR="00207003">
        <w:rPr>
          <w:rFonts w:ascii="Times New Roman" w:hAnsi="Times New Roman" w:cs="Times New Roman"/>
          <w:sz w:val="24"/>
          <w:szCs w:val="24"/>
        </w:rPr>
        <w:t xml:space="preserve">has </w:t>
      </w:r>
      <w:r w:rsidR="00DD69C0">
        <w:rPr>
          <w:rFonts w:ascii="Times New Roman" w:hAnsi="Times New Roman" w:cs="Times New Roman"/>
          <w:sz w:val="24"/>
          <w:szCs w:val="24"/>
        </w:rPr>
        <w:t xml:space="preserve">worked to ensure that </w:t>
      </w:r>
      <w:r w:rsidR="00B948B3">
        <w:rPr>
          <w:rFonts w:ascii="Times New Roman" w:hAnsi="Times New Roman" w:cs="Times New Roman"/>
          <w:sz w:val="24"/>
          <w:szCs w:val="24"/>
        </w:rPr>
        <w:t xml:space="preserve">U.S. foreign assistance </w:t>
      </w:r>
      <w:r w:rsidR="00DD69C0">
        <w:rPr>
          <w:rFonts w:ascii="Times New Roman" w:hAnsi="Times New Roman" w:cs="Times New Roman"/>
          <w:sz w:val="24"/>
          <w:szCs w:val="24"/>
        </w:rPr>
        <w:t xml:space="preserve">would not be used </w:t>
      </w:r>
      <w:r w:rsidR="00B948B3">
        <w:rPr>
          <w:rFonts w:ascii="Times New Roman" w:hAnsi="Times New Roman" w:cs="Times New Roman"/>
          <w:sz w:val="24"/>
          <w:szCs w:val="24"/>
        </w:rPr>
        <w:t>to</w:t>
      </w:r>
      <w:r w:rsidR="00F30961">
        <w:rPr>
          <w:rFonts w:ascii="Times New Roman" w:hAnsi="Times New Roman" w:cs="Times New Roman"/>
          <w:sz w:val="24"/>
          <w:szCs w:val="24"/>
        </w:rPr>
        <w:t xml:space="preserve"> </w:t>
      </w:r>
      <w:r w:rsidR="00B948B3">
        <w:rPr>
          <w:rFonts w:ascii="Times New Roman" w:hAnsi="Times New Roman" w:cs="Times New Roman"/>
          <w:sz w:val="24"/>
          <w:szCs w:val="24"/>
        </w:rPr>
        <w:t xml:space="preserve">perform </w:t>
      </w:r>
      <w:r w:rsidR="000E5D43">
        <w:rPr>
          <w:rFonts w:ascii="Times New Roman" w:hAnsi="Times New Roman" w:cs="Times New Roman"/>
          <w:sz w:val="24"/>
          <w:szCs w:val="24"/>
        </w:rPr>
        <w:t xml:space="preserve">or promote </w:t>
      </w:r>
      <w:r w:rsidR="00207003">
        <w:rPr>
          <w:rFonts w:ascii="Times New Roman" w:hAnsi="Times New Roman" w:cs="Times New Roman"/>
          <w:sz w:val="24"/>
          <w:szCs w:val="24"/>
        </w:rPr>
        <w:t>abortion</w:t>
      </w:r>
      <w:r w:rsidR="000E5D43">
        <w:rPr>
          <w:rFonts w:ascii="Times New Roman" w:hAnsi="Times New Roman" w:cs="Times New Roman"/>
          <w:sz w:val="24"/>
          <w:szCs w:val="24"/>
        </w:rPr>
        <w:t xml:space="preserve"> and involuntary sterilization overseas</w:t>
      </w:r>
      <w:r w:rsidR="00F4766F">
        <w:rPr>
          <w:rFonts w:ascii="Times New Roman" w:hAnsi="Times New Roman" w:cs="Times New Roman"/>
          <w:sz w:val="24"/>
          <w:szCs w:val="24"/>
        </w:rPr>
        <w:t>.</w:t>
      </w:r>
      <w:r w:rsidR="00F30961">
        <w:rPr>
          <w:rFonts w:ascii="Times New Roman" w:hAnsi="Times New Roman" w:cs="Times New Roman"/>
          <w:sz w:val="24"/>
          <w:szCs w:val="24"/>
        </w:rPr>
        <w:t xml:space="preserve"> </w:t>
      </w:r>
      <w:r w:rsidR="00D515C0">
        <w:rPr>
          <w:rFonts w:ascii="Times New Roman" w:hAnsi="Times New Roman" w:cs="Times New Roman"/>
          <w:sz w:val="24"/>
          <w:szCs w:val="24"/>
        </w:rPr>
        <w:t xml:space="preserve">Enacted as part of the </w:t>
      </w:r>
      <w:r w:rsidR="00F30961">
        <w:rPr>
          <w:rFonts w:ascii="Times New Roman" w:hAnsi="Times New Roman" w:cs="Times New Roman"/>
          <w:sz w:val="24"/>
          <w:szCs w:val="24"/>
        </w:rPr>
        <w:t>Foreig</w:t>
      </w:r>
      <w:r w:rsidR="0012219D">
        <w:rPr>
          <w:rFonts w:ascii="Times New Roman" w:hAnsi="Times New Roman" w:cs="Times New Roman"/>
          <w:sz w:val="24"/>
          <w:szCs w:val="24"/>
        </w:rPr>
        <w:t>n Assist</w:t>
      </w:r>
      <w:r w:rsidR="00850392">
        <w:rPr>
          <w:rFonts w:ascii="Times New Roman" w:hAnsi="Times New Roman" w:cs="Times New Roman"/>
          <w:sz w:val="24"/>
          <w:szCs w:val="24"/>
        </w:rPr>
        <w:t>ance Act of 1961 (FAA)</w:t>
      </w:r>
      <w:r w:rsidR="00D515C0">
        <w:rPr>
          <w:rFonts w:ascii="Times New Roman" w:hAnsi="Times New Roman" w:cs="Times New Roman"/>
          <w:sz w:val="24"/>
          <w:szCs w:val="24"/>
        </w:rPr>
        <w:t xml:space="preserve">, </w:t>
      </w:r>
      <w:r w:rsidR="00F30961">
        <w:rPr>
          <w:rFonts w:ascii="Times New Roman" w:hAnsi="Times New Roman" w:cs="Times New Roman"/>
          <w:sz w:val="24"/>
          <w:szCs w:val="24"/>
        </w:rPr>
        <w:t>the</w:t>
      </w:r>
      <w:r w:rsidR="000E5D43">
        <w:rPr>
          <w:rFonts w:ascii="Times New Roman" w:hAnsi="Times New Roman" w:cs="Times New Roman"/>
          <w:sz w:val="24"/>
          <w:szCs w:val="24"/>
        </w:rPr>
        <w:t xml:space="preserve"> Helms amendment has thus served as the cornerstone for </w:t>
      </w:r>
      <w:r w:rsidR="0012219D">
        <w:rPr>
          <w:rFonts w:ascii="Times New Roman" w:hAnsi="Times New Roman" w:cs="Times New Roman"/>
          <w:sz w:val="24"/>
          <w:szCs w:val="24"/>
        </w:rPr>
        <w:t xml:space="preserve">values-based U.S. foreign assistance.  </w:t>
      </w:r>
    </w:p>
    <w:p w14:paraId="498B91B8" w14:textId="70DAA7B3" w:rsidR="0036212C" w:rsidRDefault="00D515C0" w:rsidP="00B60D79">
      <w:pPr>
        <w:spacing w:after="240"/>
        <w:rPr>
          <w:rFonts w:ascii="Times New Roman" w:hAnsi="Times New Roman" w:cs="Times New Roman"/>
          <w:sz w:val="24"/>
          <w:szCs w:val="24"/>
        </w:rPr>
      </w:pPr>
      <w:r>
        <w:rPr>
          <w:rFonts w:ascii="Times New Roman" w:hAnsi="Times New Roman" w:cs="Times New Roman"/>
          <w:sz w:val="24"/>
          <w:szCs w:val="24"/>
        </w:rPr>
        <w:t xml:space="preserve">Unfortunately, there are </w:t>
      </w:r>
      <w:r w:rsidR="005931A7">
        <w:rPr>
          <w:rFonts w:ascii="Times New Roman" w:hAnsi="Times New Roman" w:cs="Times New Roman"/>
          <w:sz w:val="24"/>
          <w:szCs w:val="24"/>
        </w:rPr>
        <w:t xml:space="preserve">several </w:t>
      </w:r>
      <w:r>
        <w:rPr>
          <w:rFonts w:ascii="Times New Roman" w:hAnsi="Times New Roman" w:cs="Times New Roman"/>
          <w:sz w:val="24"/>
          <w:szCs w:val="24"/>
        </w:rPr>
        <w:t>essential p</w:t>
      </w:r>
      <w:r w:rsidR="005931A7">
        <w:rPr>
          <w:rFonts w:ascii="Times New Roman" w:hAnsi="Times New Roman" w:cs="Times New Roman"/>
          <w:sz w:val="24"/>
          <w:szCs w:val="24"/>
        </w:rPr>
        <w:t>rotections</w:t>
      </w:r>
      <w:r w:rsidR="0036212C">
        <w:rPr>
          <w:rFonts w:ascii="Times New Roman" w:hAnsi="Times New Roman" w:cs="Times New Roman"/>
          <w:sz w:val="24"/>
          <w:szCs w:val="24"/>
        </w:rPr>
        <w:t xml:space="preserve"> that </w:t>
      </w:r>
      <w:r w:rsidR="005931A7">
        <w:rPr>
          <w:rFonts w:ascii="Times New Roman" w:hAnsi="Times New Roman" w:cs="Times New Roman"/>
          <w:sz w:val="24"/>
          <w:szCs w:val="24"/>
        </w:rPr>
        <w:t xml:space="preserve">have </w:t>
      </w:r>
      <w:r w:rsidR="005931A7" w:rsidRPr="005931A7">
        <w:rPr>
          <w:rFonts w:ascii="Times New Roman" w:hAnsi="Times New Roman" w:cs="Times New Roman"/>
          <w:i/>
          <w:iCs/>
          <w:sz w:val="24"/>
          <w:szCs w:val="24"/>
        </w:rPr>
        <w:t>not</w:t>
      </w:r>
      <w:r w:rsidR="005931A7">
        <w:rPr>
          <w:rFonts w:ascii="Times New Roman" w:hAnsi="Times New Roman" w:cs="Times New Roman"/>
          <w:sz w:val="24"/>
          <w:szCs w:val="24"/>
        </w:rPr>
        <w:t xml:space="preserve"> been permanently enacted via the FAA</w:t>
      </w:r>
      <w:r>
        <w:rPr>
          <w:rFonts w:ascii="Times New Roman" w:hAnsi="Times New Roman" w:cs="Times New Roman"/>
          <w:sz w:val="24"/>
          <w:szCs w:val="24"/>
        </w:rPr>
        <w:t xml:space="preserve">. </w:t>
      </w:r>
      <w:r w:rsidR="005931A7">
        <w:rPr>
          <w:rFonts w:ascii="Times New Roman" w:hAnsi="Times New Roman" w:cs="Times New Roman"/>
          <w:sz w:val="24"/>
          <w:szCs w:val="24"/>
        </w:rPr>
        <w:t xml:space="preserve">This includes the </w:t>
      </w:r>
      <w:proofErr w:type="spellStart"/>
      <w:r w:rsidR="00AB701C">
        <w:rPr>
          <w:rFonts w:ascii="Times New Roman" w:hAnsi="Times New Roman" w:cs="Times New Roman"/>
          <w:sz w:val="24"/>
          <w:szCs w:val="24"/>
        </w:rPr>
        <w:t>Siljander</w:t>
      </w:r>
      <w:proofErr w:type="spellEnd"/>
      <w:r w:rsidR="00AB701C">
        <w:rPr>
          <w:rFonts w:ascii="Times New Roman" w:hAnsi="Times New Roman" w:cs="Times New Roman"/>
          <w:sz w:val="24"/>
          <w:szCs w:val="24"/>
        </w:rPr>
        <w:t xml:space="preserve"> </w:t>
      </w:r>
      <w:r w:rsidR="005931A7">
        <w:rPr>
          <w:rFonts w:ascii="Times New Roman" w:hAnsi="Times New Roman" w:cs="Times New Roman"/>
          <w:sz w:val="24"/>
          <w:szCs w:val="24"/>
        </w:rPr>
        <w:t>a</w:t>
      </w:r>
      <w:r w:rsidR="0036212C">
        <w:rPr>
          <w:rFonts w:ascii="Times New Roman" w:hAnsi="Times New Roman" w:cs="Times New Roman"/>
          <w:sz w:val="24"/>
          <w:szCs w:val="24"/>
        </w:rPr>
        <w:t>mendment (prohibiting</w:t>
      </w:r>
      <w:r w:rsidR="00AB701C">
        <w:rPr>
          <w:rFonts w:ascii="Times New Roman" w:hAnsi="Times New Roman" w:cs="Times New Roman"/>
          <w:sz w:val="24"/>
          <w:szCs w:val="24"/>
        </w:rPr>
        <w:t xml:space="preserve"> </w:t>
      </w:r>
      <w:r w:rsidR="0036212C">
        <w:rPr>
          <w:rFonts w:ascii="Times New Roman" w:hAnsi="Times New Roman" w:cs="Times New Roman"/>
          <w:sz w:val="24"/>
          <w:szCs w:val="24"/>
        </w:rPr>
        <w:t>funding</w:t>
      </w:r>
      <w:r w:rsidR="00AB701C">
        <w:rPr>
          <w:rFonts w:ascii="Times New Roman" w:hAnsi="Times New Roman" w:cs="Times New Roman"/>
          <w:sz w:val="24"/>
          <w:szCs w:val="24"/>
        </w:rPr>
        <w:t xml:space="preserve"> to lobby for or against abortion) </w:t>
      </w:r>
      <w:r w:rsidR="000E5D43">
        <w:rPr>
          <w:rFonts w:ascii="Times New Roman" w:hAnsi="Times New Roman" w:cs="Times New Roman"/>
          <w:sz w:val="24"/>
          <w:szCs w:val="24"/>
        </w:rPr>
        <w:t xml:space="preserve">and </w:t>
      </w:r>
      <w:r w:rsidR="00AB701C">
        <w:rPr>
          <w:rFonts w:ascii="Times New Roman" w:hAnsi="Times New Roman" w:cs="Times New Roman"/>
          <w:sz w:val="24"/>
          <w:szCs w:val="24"/>
        </w:rPr>
        <w:t>t</w:t>
      </w:r>
      <w:r w:rsidR="0036212C">
        <w:rPr>
          <w:rFonts w:ascii="Times New Roman" w:hAnsi="Times New Roman" w:cs="Times New Roman"/>
          <w:sz w:val="24"/>
          <w:szCs w:val="24"/>
        </w:rPr>
        <w:t xml:space="preserve">he Kemp-Kasten </w:t>
      </w:r>
      <w:r w:rsidR="005931A7">
        <w:rPr>
          <w:rFonts w:ascii="Times New Roman" w:hAnsi="Times New Roman" w:cs="Times New Roman"/>
          <w:sz w:val="24"/>
          <w:szCs w:val="24"/>
        </w:rPr>
        <w:t>a</w:t>
      </w:r>
      <w:r w:rsidR="0036212C">
        <w:rPr>
          <w:rFonts w:ascii="Times New Roman" w:hAnsi="Times New Roman" w:cs="Times New Roman"/>
          <w:sz w:val="24"/>
          <w:szCs w:val="24"/>
        </w:rPr>
        <w:t>mendment (prohibiting</w:t>
      </w:r>
      <w:r w:rsidR="00AB701C">
        <w:rPr>
          <w:rFonts w:ascii="Times New Roman" w:hAnsi="Times New Roman" w:cs="Times New Roman"/>
          <w:sz w:val="24"/>
          <w:szCs w:val="24"/>
        </w:rPr>
        <w:t xml:space="preserve"> </w:t>
      </w:r>
      <w:r w:rsidR="0036212C">
        <w:rPr>
          <w:rFonts w:ascii="Times New Roman" w:hAnsi="Times New Roman" w:cs="Times New Roman"/>
          <w:sz w:val="24"/>
          <w:szCs w:val="24"/>
        </w:rPr>
        <w:t>funding for</w:t>
      </w:r>
      <w:r w:rsidR="0036212C" w:rsidRPr="0036212C">
        <w:rPr>
          <w:rFonts w:ascii="Times New Roman" w:hAnsi="Times New Roman" w:cs="Times New Roman"/>
          <w:sz w:val="24"/>
          <w:szCs w:val="24"/>
        </w:rPr>
        <w:t xml:space="preserve"> organization</w:t>
      </w:r>
      <w:r w:rsidR="0036212C">
        <w:rPr>
          <w:rFonts w:ascii="Times New Roman" w:hAnsi="Times New Roman" w:cs="Times New Roman"/>
          <w:sz w:val="24"/>
          <w:szCs w:val="24"/>
        </w:rPr>
        <w:t>s</w:t>
      </w:r>
      <w:r w:rsidR="0036212C" w:rsidRPr="0036212C">
        <w:rPr>
          <w:rFonts w:ascii="Times New Roman" w:hAnsi="Times New Roman" w:cs="Times New Roman"/>
          <w:sz w:val="24"/>
          <w:szCs w:val="24"/>
        </w:rPr>
        <w:t xml:space="preserve"> </w:t>
      </w:r>
      <w:r w:rsidR="0036212C">
        <w:rPr>
          <w:rFonts w:ascii="Times New Roman" w:hAnsi="Times New Roman" w:cs="Times New Roman"/>
          <w:sz w:val="24"/>
          <w:szCs w:val="24"/>
        </w:rPr>
        <w:t>and</w:t>
      </w:r>
      <w:r w:rsidR="0036212C" w:rsidRPr="0036212C">
        <w:rPr>
          <w:rFonts w:ascii="Times New Roman" w:hAnsi="Times New Roman" w:cs="Times New Roman"/>
          <w:sz w:val="24"/>
          <w:szCs w:val="24"/>
        </w:rPr>
        <w:t xml:space="preserve"> program</w:t>
      </w:r>
      <w:r w:rsidR="0036212C">
        <w:rPr>
          <w:rFonts w:ascii="Times New Roman" w:hAnsi="Times New Roman" w:cs="Times New Roman"/>
          <w:sz w:val="24"/>
          <w:szCs w:val="24"/>
        </w:rPr>
        <w:t>s</w:t>
      </w:r>
      <w:r w:rsidR="0036212C" w:rsidRPr="0036212C">
        <w:rPr>
          <w:rFonts w:ascii="Times New Roman" w:hAnsi="Times New Roman" w:cs="Times New Roman"/>
          <w:sz w:val="24"/>
          <w:szCs w:val="24"/>
        </w:rPr>
        <w:t xml:space="preserve"> </w:t>
      </w:r>
      <w:r w:rsidR="0036212C">
        <w:rPr>
          <w:rFonts w:ascii="Times New Roman" w:hAnsi="Times New Roman" w:cs="Times New Roman"/>
          <w:sz w:val="24"/>
          <w:szCs w:val="24"/>
        </w:rPr>
        <w:t xml:space="preserve">that </w:t>
      </w:r>
      <w:r w:rsidR="0036212C" w:rsidRPr="0036212C">
        <w:rPr>
          <w:rFonts w:ascii="Times New Roman" w:hAnsi="Times New Roman" w:cs="Times New Roman"/>
          <w:sz w:val="24"/>
          <w:szCs w:val="24"/>
        </w:rPr>
        <w:t>suppo</w:t>
      </w:r>
      <w:r w:rsidR="0036212C">
        <w:rPr>
          <w:rFonts w:ascii="Times New Roman" w:hAnsi="Times New Roman" w:cs="Times New Roman"/>
          <w:sz w:val="24"/>
          <w:szCs w:val="24"/>
        </w:rPr>
        <w:t xml:space="preserve">rt </w:t>
      </w:r>
      <w:r w:rsidR="0036212C" w:rsidRPr="0036212C">
        <w:rPr>
          <w:rFonts w:ascii="Times New Roman" w:hAnsi="Times New Roman" w:cs="Times New Roman"/>
          <w:sz w:val="24"/>
          <w:szCs w:val="24"/>
        </w:rPr>
        <w:t>coercive abortion or involuntary sterilization</w:t>
      </w:r>
      <w:r w:rsidR="0036212C">
        <w:rPr>
          <w:rFonts w:ascii="Times New Roman" w:hAnsi="Times New Roman" w:cs="Times New Roman"/>
          <w:sz w:val="24"/>
          <w:szCs w:val="24"/>
        </w:rPr>
        <w:t xml:space="preserve"> programs)</w:t>
      </w:r>
      <w:r w:rsidR="00C22D34">
        <w:rPr>
          <w:rFonts w:ascii="Times New Roman" w:hAnsi="Times New Roman" w:cs="Times New Roman"/>
          <w:sz w:val="24"/>
          <w:szCs w:val="24"/>
        </w:rPr>
        <w:t xml:space="preserve">. </w:t>
      </w:r>
      <w:r w:rsidR="00A121A8">
        <w:rPr>
          <w:rFonts w:ascii="Times New Roman" w:hAnsi="Times New Roman" w:cs="Times New Roman"/>
          <w:sz w:val="24"/>
          <w:szCs w:val="24"/>
        </w:rPr>
        <w:t xml:space="preserve">Carried as part of the annual appropriations process, these essential provisions of law remain vulnerable to efforts by pro-abortion groups to undermine and overturn pro-life protections. </w:t>
      </w:r>
    </w:p>
    <w:p w14:paraId="0A62247A" w14:textId="7A4AAB21" w:rsidR="00F4766F" w:rsidRDefault="0036212C" w:rsidP="00B60D79">
      <w:pPr>
        <w:spacing w:after="240"/>
        <w:rPr>
          <w:rFonts w:ascii="Times New Roman" w:hAnsi="Times New Roman" w:cs="Times New Roman"/>
          <w:sz w:val="24"/>
          <w:szCs w:val="24"/>
        </w:rPr>
      </w:pPr>
      <w:r>
        <w:rPr>
          <w:rFonts w:ascii="Times New Roman" w:hAnsi="Times New Roman" w:cs="Times New Roman"/>
          <w:sz w:val="24"/>
          <w:szCs w:val="24"/>
        </w:rPr>
        <w:t xml:space="preserve">The </w:t>
      </w:r>
      <w:r w:rsidR="000C3DDC">
        <w:rPr>
          <w:rFonts w:ascii="Times New Roman" w:hAnsi="Times New Roman" w:cs="Times New Roman"/>
          <w:sz w:val="24"/>
          <w:szCs w:val="24"/>
        </w:rPr>
        <w:t>American Values</w:t>
      </w:r>
      <w:r w:rsidR="0023562D">
        <w:rPr>
          <w:rFonts w:ascii="Times New Roman" w:hAnsi="Times New Roman" w:cs="Times New Roman"/>
          <w:sz w:val="24"/>
          <w:szCs w:val="24"/>
        </w:rPr>
        <w:t xml:space="preserve"> Act seeks to mitigate this threat </w:t>
      </w:r>
      <w:r w:rsidR="005931A7">
        <w:rPr>
          <w:rFonts w:ascii="Times New Roman" w:hAnsi="Times New Roman" w:cs="Times New Roman"/>
          <w:sz w:val="24"/>
          <w:szCs w:val="24"/>
        </w:rPr>
        <w:t xml:space="preserve">first </w:t>
      </w:r>
      <w:r w:rsidR="000E5D43">
        <w:rPr>
          <w:rFonts w:ascii="Times New Roman" w:hAnsi="Times New Roman" w:cs="Times New Roman"/>
          <w:sz w:val="24"/>
          <w:szCs w:val="24"/>
        </w:rPr>
        <w:t xml:space="preserve">by </w:t>
      </w:r>
      <w:r w:rsidR="005931A7">
        <w:rPr>
          <w:rFonts w:ascii="Times New Roman" w:hAnsi="Times New Roman" w:cs="Times New Roman"/>
          <w:sz w:val="24"/>
          <w:szCs w:val="24"/>
        </w:rPr>
        <w:t xml:space="preserve">amending the FAA to permanently enact </w:t>
      </w:r>
      <w:r w:rsidR="000E5D43">
        <w:rPr>
          <w:rFonts w:ascii="Times New Roman" w:hAnsi="Times New Roman" w:cs="Times New Roman"/>
          <w:sz w:val="24"/>
          <w:szCs w:val="24"/>
        </w:rPr>
        <w:t xml:space="preserve">the </w:t>
      </w:r>
      <w:proofErr w:type="spellStart"/>
      <w:r w:rsidR="000E5D43">
        <w:rPr>
          <w:rFonts w:ascii="Times New Roman" w:hAnsi="Times New Roman" w:cs="Times New Roman"/>
          <w:sz w:val="24"/>
          <w:szCs w:val="24"/>
        </w:rPr>
        <w:t>Siljander</w:t>
      </w:r>
      <w:proofErr w:type="spellEnd"/>
      <w:r w:rsidR="000E5D43">
        <w:rPr>
          <w:rFonts w:ascii="Times New Roman" w:hAnsi="Times New Roman" w:cs="Times New Roman"/>
          <w:sz w:val="24"/>
          <w:szCs w:val="24"/>
        </w:rPr>
        <w:t xml:space="preserve"> and Kemp-Kasten amendments</w:t>
      </w:r>
      <w:r w:rsidR="00A121A8">
        <w:rPr>
          <w:rFonts w:ascii="Times New Roman" w:hAnsi="Times New Roman" w:cs="Times New Roman"/>
          <w:sz w:val="24"/>
          <w:szCs w:val="24"/>
        </w:rPr>
        <w:t xml:space="preserve">. Second, it ensures that each of these </w:t>
      </w:r>
      <w:r w:rsidR="0023562D">
        <w:rPr>
          <w:rFonts w:ascii="Times New Roman" w:hAnsi="Times New Roman" w:cs="Times New Roman"/>
          <w:sz w:val="24"/>
          <w:szCs w:val="24"/>
        </w:rPr>
        <w:t>restrictions appl</w:t>
      </w:r>
      <w:r w:rsidR="00A121A8">
        <w:rPr>
          <w:rFonts w:ascii="Times New Roman" w:hAnsi="Times New Roman" w:cs="Times New Roman"/>
          <w:sz w:val="24"/>
          <w:szCs w:val="24"/>
        </w:rPr>
        <w:t>ies</w:t>
      </w:r>
      <w:r w:rsidR="0023562D">
        <w:rPr>
          <w:rFonts w:ascii="Times New Roman" w:hAnsi="Times New Roman" w:cs="Times New Roman"/>
          <w:sz w:val="24"/>
          <w:szCs w:val="24"/>
        </w:rPr>
        <w:t xml:space="preserve"> </w:t>
      </w:r>
      <w:r w:rsidR="00A121A8">
        <w:rPr>
          <w:rFonts w:ascii="Times New Roman" w:hAnsi="Times New Roman" w:cs="Times New Roman"/>
          <w:sz w:val="24"/>
          <w:szCs w:val="24"/>
        </w:rPr>
        <w:t xml:space="preserve">to </w:t>
      </w:r>
      <w:r w:rsidR="00A121A8" w:rsidRPr="00A121A8">
        <w:rPr>
          <w:rFonts w:ascii="Times New Roman" w:hAnsi="Times New Roman" w:cs="Times New Roman"/>
          <w:i/>
          <w:iCs/>
          <w:sz w:val="24"/>
          <w:szCs w:val="24"/>
        </w:rPr>
        <w:t>all</w:t>
      </w:r>
      <w:r w:rsidR="00A121A8">
        <w:rPr>
          <w:rFonts w:ascii="Times New Roman" w:hAnsi="Times New Roman" w:cs="Times New Roman"/>
          <w:sz w:val="24"/>
          <w:szCs w:val="24"/>
        </w:rPr>
        <w:t xml:space="preserve"> U.S. foreign assistance, rather than just </w:t>
      </w:r>
      <w:r w:rsidR="0023562D">
        <w:rPr>
          <w:rFonts w:ascii="Times New Roman" w:hAnsi="Times New Roman" w:cs="Times New Roman"/>
          <w:sz w:val="24"/>
          <w:szCs w:val="24"/>
        </w:rPr>
        <w:t>U.S. foreign development assistance.</w:t>
      </w:r>
      <w:r>
        <w:rPr>
          <w:rFonts w:ascii="Times New Roman" w:hAnsi="Times New Roman" w:cs="Times New Roman"/>
          <w:sz w:val="24"/>
          <w:szCs w:val="24"/>
        </w:rPr>
        <w:t xml:space="preserve">  </w:t>
      </w:r>
    </w:p>
    <w:p w14:paraId="721E0D9F" w14:textId="221E7D82" w:rsidR="00B60D79" w:rsidRPr="00B60D79" w:rsidRDefault="0023562D" w:rsidP="00B60D79">
      <w:pPr>
        <w:spacing w:after="240"/>
        <w:rPr>
          <w:rFonts w:ascii="Times New Roman" w:hAnsi="Times New Roman" w:cs="Times New Roman"/>
          <w:sz w:val="24"/>
          <w:szCs w:val="24"/>
        </w:rPr>
      </w:pPr>
      <w:r>
        <w:rPr>
          <w:rFonts w:ascii="Times New Roman" w:hAnsi="Times New Roman" w:cs="Times New Roman"/>
          <w:sz w:val="24"/>
          <w:szCs w:val="24"/>
        </w:rPr>
        <w:t>T</w:t>
      </w:r>
      <w:r w:rsidR="00A121A8">
        <w:rPr>
          <w:rFonts w:ascii="Times New Roman" w:hAnsi="Times New Roman" w:cs="Times New Roman"/>
          <w:sz w:val="24"/>
          <w:szCs w:val="24"/>
        </w:rPr>
        <w:t>o that end, t</w:t>
      </w:r>
      <w:r>
        <w:rPr>
          <w:rFonts w:ascii="Times New Roman" w:hAnsi="Times New Roman" w:cs="Times New Roman"/>
          <w:sz w:val="24"/>
          <w:szCs w:val="24"/>
        </w:rPr>
        <w:t>he bill</w:t>
      </w:r>
      <w:r w:rsidR="00B60D79" w:rsidRPr="00B60D79">
        <w:rPr>
          <w:rFonts w:ascii="Times New Roman" w:hAnsi="Times New Roman" w:cs="Times New Roman"/>
          <w:sz w:val="24"/>
          <w:szCs w:val="24"/>
        </w:rPr>
        <w:t xml:space="preserve"> amends section 104(f) of the Foreign Assistance Act to –</w:t>
      </w:r>
    </w:p>
    <w:p w14:paraId="05FD7A89" w14:textId="77777777" w:rsidR="00B60D79" w:rsidRPr="00B60D79" w:rsidRDefault="00B60D79" w:rsidP="00B60D79">
      <w:pPr>
        <w:pStyle w:val="ListParagraph"/>
        <w:numPr>
          <w:ilvl w:val="0"/>
          <w:numId w:val="1"/>
        </w:numPr>
        <w:spacing w:after="240"/>
        <w:rPr>
          <w:rFonts w:ascii="Times New Roman" w:hAnsi="Times New Roman" w:cs="Times New Roman"/>
          <w:sz w:val="24"/>
          <w:szCs w:val="24"/>
        </w:rPr>
      </w:pPr>
      <w:r w:rsidRPr="00B60D79">
        <w:rPr>
          <w:rFonts w:ascii="Times New Roman" w:hAnsi="Times New Roman" w:cs="Times New Roman"/>
          <w:sz w:val="24"/>
          <w:szCs w:val="24"/>
        </w:rPr>
        <w:t xml:space="preserve">Expand existing prohibitions on the use of U.S. foreign assistance to pay for the performance or promotion of abortions, forced sterilizations, or biomedical research relating to abortions or forced sterilizations (which currently only applies to assistance authorized by Part 1 of the FAA) to cover </w:t>
      </w:r>
      <w:r w:rsidRPr="00B60D79">
        <w:rPr>
          <w:rFonts w:ascii="Times New Roman" w:hAnsi="Times New Roman" w:cs="Times New Roman"/>
          <w:i/>
          <w:iCs/>
          <w:sz w:val="24"/>
          <w:szCs w:val="24"/>
        </w:rPr>
        <w:t>all forms</w:t>
      </w:r>
      <w:r w:rsidRPr="00B60D79">
        <w:rPr>
          <w:rFonts w:ascii="Times New Roman" w:hAnsi="Times New Roman" w:cs="Times New Roman"/>
          <w:sz w:val="24"/>
          <w:szCs w:val="24"/>
        </w:rPr>
        <w:t xml:space="preserve"> of assistance under the FAA;</w:t>
      </w:r>
    </w:p>
    <w:p w14:paraId="6852914A" w14:textId="77777777" w:rsidR="00B60D79" w:rsidRPr="00B60D79" w:rsidRDefault="00B60D79" w:rsidP="00B60D79">
      <w:pPr>
        <w:pStyle w:val="ListParagraph"/>
        <w:numPr>
          <w:ilvl w:val="0"/>
          <w:numId w:val="1"/>
        </w:numPr>
        <w:spacing w:after="240"/>
        <w:rPr>
          <w:rFonts w:ascii="Times New Roman" w:hAnsi="Times New Roman" w:cs="Times New Roman"/>
          <w:sz w:val="24"/>
          <w:szCs w:val="24"/>
        </w:rPr>
      </w:pPr>
      <w:r w:rsidRPr="00B60D79">
        <w:rPr>
          <w:rFonts w:ascii="Times New Roman" w:hAnsi="Times New Roman" w:cs="Times New Roman"/>
          <w:sz w:val="24"/>
          <w:szCs w:val="24"/>
        </w:rPr>
        <w:t xml:space="preserve">Permanently enact long-standing appropriations restrictions on the use of foreign assistance funds to lobby for or against abortion (i.e. the </w:t>
      </w:r>
      <w:proofErr w:type="spellStart"/>
      <w:r w:rsidRPr="00B60D79">
        <w:rPr>
          <w:rFonts w:ascii="Times New Roman" w:hAnsi="Times New Roman" w:cs="Times New Roman"/>
          <w:sz w:val="24"/>
          <w:szCs w:val="24"/>
        </w:rPr>
        <w:t>Siljander</w:t>
      </w:r>
      <w:proofErr w:type="spellEnd"/>
      <w:r w:rsidRPr="00B60D79">
        <w:rPr>
          <w:rFonts w:ascii="Times New Roman" w:hAnsi="Times New Roman" w:cs="Times New Roman"/>
          <w:sz w:val="24"/>
          <w:szCs w:val="24"/>
        </w:rPr>
        <w:t xml:space="preserve"> amendment); and</w:t>
      </w:r>
    </w:p>
    <w:p w14:paraId="429CB493" w14:textId="77777777" w:rsidR="00B60D79" w:rsidRPr="00B60D79" w:rsidRDefault="00B60D79" w:rsidP="00B60D79">
      <w:pPr>
        <w:pStyle w:val="ListParagraph"/>
        <w:numPr>
          <w:ilvl w:val="0"/>
          <w:numId w:val="1"/>
        </w:numPr>
        <w:spacing w:after="240"/>
        <w:rPr>
          <w:rFonts w:ascii="Times New Roman" w:hAnsi="Times New Roman" w:cs="Times New Roman"/>
          <w:sz w:val="24"/>
          <w:szCs w:val="24"/>
        </w:rPr>
      </w:pPr>
      <w:r w:rsidRPr="00B60D79">
        <w:rPr>
          <w:rFonts w:ascii="Times New Roman" w:hAnsi="Times New Roman" w:cs="Times New Roman"/>
          <w:sz w:val="24"/>
          <w:szCs w:val="24"/>
        </w:rPr>
        <w:t>Permanently enact long-standing appropriations restrictions on the provision of foreign assistance funds to organizations that support or participate in the management of a program of coercive abortion or involuntary sterilization (i.e. the Kemp-Kasten amendment);</w:t>
      </w:r>
    </w:p>
    <w:p w14:paraId="10C84C70" w14:textId="77777777" w:rsidR="00B60D79" w:rsidRPr="00B60D79" w:rsidRDefault="00B60D79" w:rsidP="00B60D79">
      <w:pPr>
        <w:spacing w:after="240"/>
        <w:rPr>
          <w:rFonts w:ascii="Times New Roman" w:hAnsi="Times New Roman" w:cs="Times New Roman"/>
          <w:sz w:val="24"/>
          <w:szCs w:val="24"/>
        </w:rPr>
      </w:pPr>
      <w:r w:rsidRPr="00B60D79">
        <w:rPr>
          <w:rFonts w:ascii="Times New Roman" w:hAnsi="Times New Roman" w:cs="Times New Roman"/>
          <w:sz w:val="24"/>
          <w:szCs w:val="24"/>
        </w:rPr>
        <w:t>Additionally, it permanently enacts existing appropriations restrictions on the use of funds appropriated to the Peace Corps to pay for abortions.</w:t>
      </w:r>
    </w:p>
    <w:p w14:paraId="6F2920C7" w14:textId="77777777" w:rsidR="00776BD0" w:rsidRPr="00B60D79" w:rsidRDefault="00B60D79" w:rsidP="00B60D79">
      <w:pPr>
        <w:rPr>
          <w:rFonts w:ascii="Times New Roman" w:hAnsi="Times New Roman" w:cs="Times New Roman"/>
          <w:sz w:val="24"/>
          <w:szCs w:val="24"/>
        </w:rPr>
      </w:pPr>
      <w:r w:rsidRPr="00B60D79">
        <w:rPr>
          <w:rFonts w:ascii="Times New Roman" w:hAnsi="Times New Roman" w:cs="Times New Roman"/>
          <w:sz w:val="24"/>
          <w:szCs w:val="24"/>
        </w:rPr>
        <w:t>Permanent enactment of these long-standing pro-life provisions is long overdue. Please</w:t>
      </w:r>
      <w:r w:rsidR="0023562D">
        <w:rPr>
          <w:rFonts w:ascii="Times New Roman" w:hAnsi="Times New Roman" w:cs="Times New Roman"/>
          <w:sz w:val="24"/>
          <w:szCs w:val="24"/>
        </w:rPr>
        <w:t xml:space="preserve"> consider co-sponsoring this important, timely bill today. </w:t>
      </w:r>
    </w:p>
    <w:sectPr w:rsidR="00776BD0" w:rsidRPr="00B60D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637FC2"/>
    <w:multiLevelType w:val="hybridMultilevel"/>
    <w:tmpl w:val="487C3A4A"/>
    <w:lvl w:ilvl="0" w:tplc="CA92F55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633630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D79"/>
    <w:rsid w:val="000C3DDC"/>
    <w:rsid w:val="000E5D43"/>
    <w:rsid w:val="0012219D"/>
    <w:rsid w:val="002022A1"/>
    <w:rsid w:val="00207003"/>
    <w:rsid w:val="0023562D"/>
    <w:rsid w:val="002D17E4"/>
    <w:rsid w:val="0036212C"/>
    <w:rsid w:val="003E1D28"/>
    <w:rsid w:val="005931A7"/>
    <w:rsid w:val="005C4732"/>
    <w:rsid w:val="00776BD0"/>
    <w:rsid w:val="00850392"/>
    <w:rsid w:val="00A121A8"/>
    <w:rsid w:val="00AB701C"/>
    <w:rsid w:val="00B0072E"/>
    <w:rsid w:val="00B60D79"/>
    <w:rsid w:val="00B948B3"/>
    <w:rsid w:val="00C22D34"/>
    <w:rsid w:val="00C6100B"/>
    <w:rsid w:val="00C712A1"/>
    <w:rsid w:val="00D020B7"/>
    <w:rsid w:val="00D515C0"/>
    <w:rsid w:val="00DD69C0"/>
    <w:rsid w:val="00E4669F"/>
    <w:rsid w:val="00F30961"/>
    <w:rsid w:val="00F47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46B9B"/>
  <w15:chartTrackingRefBased/>
  <w15:docId w15:val="{C41562DA-CFC0-44CA-91C0-F1BDF189E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D7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0D7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790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347</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Condon, Joan (Foreign Relations)</dc:creator>
  <cp:keywords/>
  <dc:description/>
  <cp:lastModifiedBy>Condon, Joan (Foreign Relations)</cp:lastModifiedBy>
  <cp:revision>2</cp:revision>
  <dcterms:created xsi:type="dcterms:W3CDTF">2025-01-13T18:24:00Z</dcterms:created>
  <dcterms:modified xsi:type="dcterms:W3CDTF">2025-01-13T18:24:00Z</dcterms:modified>
</cp:coreProperties>
</file>